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A79" w:rsidRPr="00D80E5E" w:rsidRDefault="005A7A79" w:rsidP="00F67BE6">
      <w:pPr>
        <w:tabs>
          <w:tab w:val="left" w:pos="2700"/>
          <w:tab w:val="left" w:pos="3990"/>
        </w:tabs>
        <w:jc w:val="center"/>
        <w:rPr>
          <w:b/>
          <w:sz w:val="26"/>
        </w:rPr>
      </w:pPr>
    </w:p>
    <w:p w:rsidR="005A7A79" w:rsidRPr="00D80E5E" w:rsidRDefault="005A7A79" w:rsidP="005A7A79">
      <w:pPr>
        <w:tabs>
          <w:tab w:val="left" w:pos="3990"/>
        </w:tabs>
        <w:jc w:val="center"/>
        <w:rPr>
          <w:b/>
        </w:rPr>
      </w:pPr>
      <w:r w:rsidRPr="00D80E5E">
        <w:rPr>
          <w:b/>
        </w:rPr>
        <w:t>GWALIOR SAHAKARI DUGDHA SANGH MARYADIT, GWALIOR</w:t>
      </w:r>
    </w:p>
    <w:p w:rsidR="005A7A79" w:rsidRPr="00D80E5E" w:rsidRDefault="005A7A79" w:rsidP="005A7A79">
      <w:pPr>
        <w:tabs>
          <w:tab w:val="left" w:pos="3990"/>
        </w:tabs>
        <w:jc w:val="center"/>
        <w:rPr>
          <w:b/>
        </w:rPr>
      </w:pPr>
    </w:p>
    <w:p w:rsidR="005A7A79" w:rsidRPr="00D80E5E" w:rsidRDefault="005A7A79" w:rsidP="005A7A79">
      <w:pPr>
        <w:pStyle w:val="Heading1"/>
        <w:tabs>
          <w:tab w:val="left" w:pos="3990"/>
        </w:tabs>
        <w:rPr>
          <w:rFonts w:ascii="Times New Roman" w:hAnsi="Times New Roman"/>
          <w:sz w:val="24"/>
        </w:rPr>
      </w:pPr>
      <w:r w:rsidRPr="00D80E5E">
        <w:rPr>
          <w:rFonts w:ascii="Times New Roman" w:hAnsi="Times New Roman"/>
          <w:sz w:val="24"/>
        </w:rPr>
        <w:t>GOLA KA MANDIR,GWALIOR</w:t>
      </w:r>
    </w:p>
    <w:p w:rsidR="005A7A79" w:rsidRPr="00D80E5E" w:rsidRDefault="005A7A79" w:rsidP="005A7A79">
      <w:pPr>
        <w:tabs>
          <w:tab w:val="left" w:pos="3990"/>
        </w:tabs>
      </w:pPr>
    </w:p>
    <w:p w:rsidR="005A7A79" w:rsidRPr="00D80E5E" w:rsidRDefault="005A7A79" w:rsidP="005A7A79">
      <w:pPr>
        <w:tabs>
          <w:tab w:val="left" w:pos="3990"/>
        </w:tabs>
        <w:spacing w:line="360" w:lineRule="auto"/>
        <w:jc w:val="both"/>
      </w:pPr>
      <w:r w:rsidRPr="00D80E5E">
        <w:tab/>
        <w:t xml:space="preserve">Phone </w:t>
      </w:r>
      <w:r w:rsidRPr="00D80E5E">
        <w:tab/>
      </w:r>
      <w:r w:rsidRPr="00D80E5E">
        <w:tab/>
        <w:t>:</w:t>
      </w:r>
      <w:r w:rsidRPr="00D80E5E">
        <w:tab/>
        <w:t>2365523</w:t>
      </w:r>
      <w:r w:rsidRPr="00D80E5E">
        <w:tab/>
      </w:r>
      <w:r w:rsidRPr="00D80E5E">
        <w:tab/>
      </w:r>
      <w:r w:rsidRPr="00D80E5E">
        <w:tab/>
        <w:t>Fax No.</w:t>
      </w:r>
      <w:r w:rsidRPr="00D80E5E">
        <w:tab/>
      </w:r>
      <w:r w:rsidR="00463C03" w:rsidRPr="00D80E5E">
        <w:tab/>
      </w:r>
      <w:r w:rsidRPr="00D80E5E">
        <w:t>:</w:t>
      </w:r>
      <w:r w:rsidRPr="00D80E5E">
        <w:tab/>
        <w:t>0751-2366981</w:t>
      </w:r>
    </w:p>
    <w:p w:rsidR="005A7A79" w:rsidRPr="00D80E5E" w:rsidRDefault="005A7A79" w:rsidP="005A7A79">
      <w:pPr>
        <w:tabs>
          <w:tab w:val="left" w:pos="3990"/>
        </w:tabs>
        <w:spacing w:line="360" w:lineRule="auto"/>
        <w:jc w:val="both"/>
      </w:pPr>
      <w:r w:rsidRPr="00D80E5E">
        <w:tab/>
        <w:t>E-mail</w:t>
      </w:r>
      <w:r w:rsidRPr="00D80E5E">
        <w:tab/>
      </w:r>
      <w:r w:rsidR="00463C03" w:rsidRPr="00D80E5E">
        <w:tab/>
      </w:r>
      <w:r w:rsidRPr="00D80E5E">
        <w:t>:</w:t>
      </w:r>
      <w:r w:rsidRPr="00D80E5E">
        <w:tab/>
      </w:r>
      <w:r w:rsidR="00130A91" w:rsidRPr="00D80E5E">
        <w:t>gwaliordairy@gmail.com</w:t>
      </w:r>
    </w:p>
    <w:p w:rsidR="005A7A79" w:rsidRPr="00D80E5E" w:rsidRDefault="005A7A79" w:rsidP="005A7A79">
      <w:pPr>
        <w:jc w:val="both"/>
      </w:pPr>
    </w:p>
    <w:p w:rsidR="005A7A79" w:rsidRPr="00D80E5E" w:rsidRDefault="005A7A79" w:rsidP="005A7A79">
      <w:pPr>
        <w:pStyle w:val="Heading2"/>
        <w:rPr>
          <w:rFonts w:ascii="Times New Roman" w:hAnsi="Times New Roman"/>
        </w:rPr>
      </w:pPr>
    </w:p>
    <w:p w:rsidR="005A7A79" w:rsidRPr="00D80E5E" w:rsidRDefault="008715FC" w:rsidP="005A7A79">
      <w:pPr>
        <w:pStyle w:val="Heading2"/>
        <w:rPr>
          <w:rFonts w:ascii="Times New Roman" w:hAnsi="Times New Roman"/>
        </w:rPr>
      </w:pPr>
      <w:r>
        <w:rPr>
          <w:rFonts w:ascii="Times New Roman" w:hAnsi="Times New Roman"/>
        </w:rPr>
        <w:t>E-</w:t>
      </w:r>
      <w:r w:rsidR="005A7A79" w:rsidRPr="00D80E5E">
        <w:rPr>
          <w:rFonts w:ascii="Times New Roman" w:hAnsi="Times New Roman"/>
        </w:rPr>
        <w:t>TENDER DOCUMENTS</w:t>
      </w:r>
      <w:r w:rsidR="006F16CF">
        <w:rPr>
          <w:rFonts w:ascii="Times New Roman" w:hAnsi="Times New Roman"/>
        </w:rPr>
        <w:t xml:space="preserve"> </w:t>
      </w:r>
    </w:p>
    <w:p w:rsidR="005A7A79" w:rsidRPr="00D80E5E" w:rsidRDefault="005A7A79" w:rsidP="005A7A79">
      <w:pPr>
        <w:jc w:val="both"/>
      </w:pPr>
    </w:p>
    <w:tbl>
      <w:tblPr>
        <w:tblW w:w="0" w:type="auto"/>
        <w:tblLayout w:type="fixed"/>
        <w:tblLook w:val="0000"/>
      </w:tblPr>
      <w:tblGrid>
        <w:gridCol w:w="4158"/>
        <w:gridCol w:w="360"/>
        <w:gridCol w:w="4511"/>
      </w:tblGrid>
      <w:tr w:rsidR="005A7A79" w:rsidRPr="00D80E5E" w:rsidTr="00B23812">
        <w:trPr>
          <w:trHeight w:val="657"/>
        </w:trPr>
        <w:tc>
          <w:tcPr>
            <w:tcW w:w="4158" w:type="dxa"/>
          </w:tcPr>
          <w:p w:rsidR="005A7A79" w:rsidRPr="00D80E5E" w:rsidRDefault="005A7A79" w:rsidP="00012C33">
            <w:pPr>
              <w:spacing w:before="200" w:after="200"/>
              <w:jc w:val="both"/>
            </w:pPr>
            <w:r w:rsidRPr="00D80E5E">
              <w:t>Tender for</w:t>
            </w:r>
          </w:p>
        </w:tc>
        <w:tc>
          <w:tcPr>
            <w:tcW w:w="360" w:type="dxa"/>
          </w:tcPr>
          <w:p w:rsidR="005A7A79" w:rsidRPr="00D80E5E" w:rsidRDefault="005A7A79" w:rsidP="00012C33">
            <w:pPr>
              <w:spacing w:before="200" w:after="200"/>
              <w:jc w:val="both"/>
            </w:pPr>
            <w:r w:rsidRPr="00D80E5E">
              <w:t>:</w:t>
            </w:r>
          </w:p>
        </w:tc>
        <w:tc>
          <w:tcPr>
            <w:tcW w:w="4511" w:type="dxa"/>
          </w:tcPr>
          <w:p w:rsidR="005A7A79" w:rsidRPr="00D80E5E" w:rsidRDefault="002D5F6B" w:rsidP="00012C33">
            <w:pPr>
              <w:spacing w:before="200" w:after="200"/>
              <w:jc w:val="both"/>
            </w:pPr>
            <w:r>
              <w:t>Supply of Milk Pouch Crate</w:t>
            </w:r>
          </w:p>
        </w:tc>
      </w:tr>
      <w:tr w:rsidR="005A7A79" w:rsidRPr="00D80E5E" w:rsidTr="00012C33">
        <w:tc>
          <w:tcPr>
            <w:tcW w:w="4158" w:type="dxa"/>
          </w:tcPr>
          <w:p w:rsidR="005A7A79" w:rsidRPr="00D80E5E" w:rsidRDefault="005A7A79" w:rsidP="00012C33">
            <w:pPr>
              <w:spacing w:before="200" w:after="200"/>
              <w:jc w:val="both"/>
            </w:pPr>
            <w:r w:rsidRPr="00D80E5E">
              <w:t>SCHEDULE – I</w:t>
            </w:r>
          </w:p>
        </w:tc>
        <w:tc>
          <w:tcPr>
            <w:tcW w:w="360" w:type="dxa"/>
          </w:tcPr>
          <w:p w:rsidR="005A7A79" w:rsidRPr="00D80E5E" w:rsidRDefault="005A7A79" w:rsidP="00012C33">
            <w:pPr>
              <w:spacing w:before="200" w:after="200"/>
              <w:jc w:val="both"/>
            </w:pPr>
            <w:r w:rsidRPr="00D80E5E">
              <w:t>:</w:t>
            </w:r>
          </w:p>
        </w:tc>
        <w:tc>
          <w:tcPr>
            <w:tcW w:w="4511" w:type="dxa"/>
          </w:tcPr>
          <w:p w:rsidR="005A7A79" w:rsidRPr="00D80E5E" w:rsidRDefault="005A7A79" w:rsidP="00012C33">
            <w:pPr>
              <w:spacing w:before="200" w:after="200"/>
              <w:jc w:val="both"/>
            </w:pPr>
            <w:r w:rsidRPr="00D80E5E">
              <w:t>General Terms and Conditions</w:t>
            </w:r>
          </w:p>
        </w:tc>
      </w:tr>
      <w:tr w:rsidR="005A7A79" w:rsidRPr="00D80E5E" w:rsidTr="00012C33">
        <w:tc>
          <w:tcPr>
            <w:tcW w:w="4158" w:type="dxa"/>
          </w:tcPr>
          <w:p w:rsidR="005A7A79" w:rsidRPr="00D80E5E" w:rsidRDefault="005A7A79" w:rsidP="00012C33">
            <w:pPr>
              <w:spacing w:before="200" w:after="200"/>
              <w:jc w:val="both"/>
            </w:pPr>
            <w:r w:rsidRPr="00D80E5E">
              <w:t>SCHEDULE – II</w:t>
            </w:r>
          </w:p>
        </w:tc>
        <w:tc>
          <w:tcPr>
            <w:tcW w:w="360" w:type="dxa"/>
          </w:tcPr>
          <w:p w:rsidR="005A7A79" w:rsidRPr="00D80E5E" w:rsidRDefault="005A7A79" w:rsidP="00012C33">
            <w:pPr>
              <w:spacing w:before="200" w:after="200"/>
              <w:jc w:val="both"/>
            </w:pPr>
            <w:r w:rsidRPr="00D80E5E">
              <w:t>:</w:t>
            </w:r>
          </w:p>
        </w:tc>
        <w:tc>
          <w:tcPr>
            <w:tcW w:w="4511" w:type="dxa"/>
          </w:tcPr>
          <w:p w:rsidR="005A7A79" w:rsidRPr="00D80E5E" w:rsidRDefault="005A7A79" w:rsidP="00012C33">
            <w:pPr>
              <w:spacing w:before="200" w:after="200"/>
              <w:jc w:val="both"/>
            </w:pPr>
            <w:r w:rsidRPr="00D80E5E">
              <w:t>Items and their specifications</w:t>
            </w:r>
          </w:p>
        </w:tc>
      </w:tr>
      <w:tr w:rsidR="005A7A79" w:rsidRPr="00D80E5E" w:rsidTr="00012C33">
        <w:tc>
          <w:tcPr>
            <w:tcW w:w="4158" w:type="dxa"/>
          </w:tcPr>
          <w:p w:rsidR="005A7A79" w:rsidRPr="00D80E5E" w:rsidRDefault="005A7A79" w:rsidP="00012C33">
            <w:pPr>
              <w:spacing w:before="200" w:after="200"/>
              <w:jc w:val="both"/>
            </w:pPr>
            <w:r w:rsidRPr="00D80E5E">
              <w:t>SCHEDULE – III</w:t>
            </w:r>
          </w:p>
        </w:tc>
        <w:tc>
          <w:tcPr>
            <w:tcW w:w="360" w:type="dxa"/>
          </w:tcPr>
          <w:p w:rsidR="005A7A79" w:rsidRPr="00D80E5E" w:rsidRDefault="005A7A79" w:rsidP="00012C33">
            <w:pPr>
              <w:spacing w:before="200" w:after="200"/>
              <w:jc w:val="both"/>
            </w:pPr>
            <w:r w:rsidRPr="00D80E5E">
              <w:t>:</w:t>
            </w:r>
          </w:p>
        </w:tc>
        <w:tc>
          <w:tcPr>
            <w:tcW w:w="4511" w:type="dxa"/>
          </w:tcPr>
          <w:p w:rsidR="005A7A79" w:rsidRDefault="00EA4616" w:rsidP="00012C33">
            <w:pPr>
              <w:spacing w:before="200"/>
              <w:jc w:val="both"/>
            </w:pPr>
            <w:r>
              <w:t>Envelope-A EMD</w:t>
            </w:r>
          </w:p>
          <w:p w:rsidR="00EA4616" w:rsidRDefault="00EA4616" w:rsidP="00EA4616">
            <w:pPr>
              <w:spacing w:before="200"/>
              <w:jc w:val="both"/>
            </w:pPr>
            <w:r>
              <w:t>Envelope-B Technical Bid</w:t>
            </w:r>
          </w:p>
          <w:p w:rsidR="00EA4616" w:rsidRPr="00D80E5E" w:rsidRDefault="00EA4616" w:rsidP="00012C33">
            <w:pPr>
              <w:spacing w:before="200"/>
              <w:jc w:val="both"/>
            </w:pPr>
          </w:p>
        </w:tc>
      </w:tr>
      <w:tr w:rsidR="005A7A79" w:rsidRPr="00D80E5E" w:rsidTr="00012C33">
        <w:tc>
          <w:tcPr>
            <w:tcW w:w="4158" w:type="dxa"/>
          </w:tcPr>
          <w:p w:rsidR="005A7A79" w:rsidRPr="00D80E5E" w:rsidRDefault="005A7A79" w:rsidP="00012C33">
            <w:pPr>
              <w:spacing w:before="200" w:after="200"/>
              <w:jc w:val="both"/>
            </w:pPr>
            <w:r w:rsidRPr="00D80E5E">
              <w:t>Tender reference</w:t>
            </w:r>
          </w:p>
        </w:tc>
        <w:tc>
          <w:tcPr>
            <w:tcW w:w="360" w:type="dxa"/>
          </w:tcPr>
          <w:p w:rsidR="005A7A79" w:rsidRPr="00D80E5E" w:rsidRDefault="005A7A79" w:rsidP="00012C33">
            <w:pPr>
              <w:spacing w:before="200" w:after="200"/>
              <w:jc w:val="both"/>
            </w:pPr>
            <w:r w:rsidRPr="00D80E5E">
              <w:t>:</w:t>
            </w:r>
          </w:p>
        </w:tc>
        <w:tc>
          <w:tcPr>
            <w:tcW w:w="4511" w:type="dxa"/>
          </w:tcPr>
          <w:p w:rsidR="005A7A79" w:rsidRPr="00D80E5E" w:rsidRDefault="00D7243B" w:rsidP="00961ABB">
            <w:pPr>
              <w:spacing w:before="200" w:after="200"/>
              <w:jc w:val="both"/>
            </w:pPr>
            <w:r w:rsidRPr="00D80E5E">
              <w:t>GSDS/</w:t>
            </w:r>
            <w:r w:rsidR="00624030">
              <w:t>PUR</w:t>
            </w:r>
            <w:r w:rsidRPr="00D80E5E">
              <w:t>/</w:t>
            </w:r>
            <w:r w:rsidR="00961ABB">
              <w:t>POUCHCRATE</w:t>
            </w:r>
            <w:r w:rsidRPr="00D80E5E">
              <w:t>/</w:t>
            </w:r>
            <w:r w:rsidR="00933F7D">
              <w:t>2</w:t>
            </w:r>
            <w:r w:rsidR="00073C71">
              <w:t>021-22</w:t>
            </w:r>
          </w:p>
        </w:tc>
      </w:tr>
      <w:tr w:rsidR="00124AC6" w:rsidRPr="00D80E5E" w:rsidTr="00012C33">
        <w:tc>
          <w:tcPr>
            <w:tcW w:w="4158" w:type="dxa"/>
          </w:tcPr>
          <w:p w:rsidR="00124AC6" w:rsidRPr="00D80E5E" w:rsidRDefault="00442CA0" w:rsidP="00012C33">
            <w:pPr>
              <w:spacing w:before="200" w:after="200"/>
              <w:jc w:val="both"/>
            </w:pPr>
            <w:r>
              <w:t>Tender Release</w:t>
            </w:r>
            <w:r w:rsidR="00CF5E58" w:rsidRPr="00CF5E58">
              <w:t xml:space="preserve"> Date</w:t>
            </w:r>
          </w:p>
        </w:tc>
        <w:tc>
          <w:tcPr>
            <w:tcW w:w="360" w:type="dxa"/>
          </w:tcPr>
          <w:p w:rsidR="00124AC6" w:rsidRPr="00D80E5E" w:rsidRDefault="00124AC6" w:rsidP="00012C33">
            <w:pPr>
              <w:spacing w:before="200" w:after="200"/>
              <w:jc w:val="both"/>
            </w:pPr>
            <w:r>
              <w:t>:</w:t>
            </w:r>
          </w:p>
        </w:tc>
        <w:tc>
          <w:tcPr>
            <w:tcW w:w="4511" w:type="dxa"/>
          </w:tcPr>
          <w:p w:rsidR="00124AC6" w:rsidRPr="00D80E5E" w:rsidRDefault="003A45CE" w:rsidP="00012C33">
            <w:pPr>
              <w:spacing w:before="200" w:after="200"/>
              <w:jc w:val="both"/>
            </w:pPr>
            <w:r>
              <w:t>04-02-2022</w:t>
            </w:r>
            <w:r w:rsidR="00442CA0">
              <w:t xml:space="preserve"> </w:t>
            </w:r>
            <w:r w:rsidR="00CC76C8">
              <w:t>Time 11.30 A.M</w:t>
            </w:r>
          </w:p>
        </w:tc>
      </w:tr>
      <w:tr w:rsidR="00124AC6" w:rsidRPr="00D80E5E" w:rsidTr="00B23812">
        <w:trPr>
          <w:trHeight w:val="720"/>
        </w:trPr>
        <w:tc>
          <w:tcPr>
            <w:tcW w:w="4158" w:type="dxa"/>
          </w:tcPr>
          <w:p w:rsidR="00124AC6" w:rsidRPr="00D80E5E" w:rsidRDefault="00CF5E58" w:rsidP="00124AC6">
            <w:pPr>
              <w:spacing w:before="200" w:after="200"/>
              <w:jc w:val="both"/>
            </w:pPr>
            <w:r w:rsidRPr="00CF5E58">
              <w:t>Bid Submission End Date</w:t>
            </w:r>
          </w:p>
        </w:tc>
        <w:tc>
          <w:tcPr>
            <w:tcW w:w="360" w:type="dxa"/>
          </w:tcPr>
          <w:p w:rsidR="00124AC6" w:rsidRPr="00D80E5E" w:rsidRDefault="00124AC6" w:rsidP="00012C33">
            <w:pPr>
              <w:spacing w:before="200" w:after="200"/>
              <w:jc w:val="both"/>
            </w:pPr>
            <w:r>
              <w:t>:</w:t>
            </w:r>
          </w:p>
        </w:tc>
        <w:tc>
          <w:tcPr>
            <w:tcW w:w="4511" w:type="dxa"/>
          </w:tcPr>
          <w:p w:rsidR="00124AC6" w:rsidRPr="00D80E5E" w:rsidRDefault="003A45CE" w:rsidP="003A45CE">
            <w:pPr>
              <w:spacing w:before="200" w:after="200"/>
              <w:jc w:val="both"/>
            </w:pPr>
            <w:r>
              <w:t>14-02-2022</w:t>
            </w:r>
            <w:r w:rsidR="00442CA0">
              <w:t xml:space="preserve"> </w:t>
            </w:r>
            <w:r w:rsidR="00CC76C8">
              <w:t xml:space="preserve">Time: </w:t>
            </w:r>
            <w:r>
              <w:t>02.00</w:t>
            </w:r>
            <w:r w:rsidR="00CC76C8">
              <w:t>P.M</w:t>
            </w:r>
          </w:p>
        </w:tc>
      </w:tr>
      <w:tr w:rsidR="005A7A79" w:rsidRPr="00D80E5E" w:rsidTr="00012C33">
        <w:tc>
          <w:tcPr>
            <w:tcW w:w="4158" w:type="dxa"/>
          </w:tcPr>
          <w:p w:rsidR="005A7A79" w:rsidRPr="00D80E5E" w:rsidRDefault="00CF5E58" w:rsidP="00012C33">
            <w:pPr>
              <w:spacing w:before="200" w:after="200"/>
              <w:jc w:val="both"/>
            </w:pPr>
            <w:r w:rsidRPr="00CF5E58">
              <w:t>Bid Opening Date</w:t>
            </w:r>
          </w:p>
        </w:tc>
        <w:tc>
          <w:tcPr>
            <w:tcW w:w="360" w:type="dxa"/>
          </w:tcPr>
          <w:p w:rsidR="005A7A79" w:rsidRPr="00D80E5E" w:rsidRDefault="005A7A79" w:rsidP="00012C33">
            <w:pPr>
              <w:spacing w:before="200" w:after="200"/>
              <w:jc w:val="both"/>
            </w:pPr>
            <w:r w:rsidRPr="00D80E5E">
              <w:t>:</w:t>
            </w:r>
          </w:p>
        </w:tc>
        <w:tc>
          <w:tcPr>
            <w:tcW w:w="4511" w:type="dxa"/>
          </w:tcPr>
          <w:p w:rsidR="005A7A79" w:rsidRPr="00CF5E58" w:rsidRDefault="003A45CE" w:rsidP="003A45CE">
            <w:pPr>
              <w:jc w:val="both"/>
            </w:pPr>
            <w:r>
              <w:t>15-02-2022</w:t>
            </w:r>
            <w:r w:rsidR="00442CA0">
              <w:t xml:space="preserve"> </w:t>
            </w:r>
            <w:r>
              <w:t>Time 03</w:t>
            </w:r>
            <w:r w:rsidR="00E822A8">
              <w:t>.00 A</w:t>
            </w:r>
            <w:r w:rsidR="00CC76C8">
              <w:t>.M</w:t>
            </w:r>
          </w:p>
        </w:tc>
      </w:tr>
      <w:tr w:rsidR="005A7A79" w:rsidRPr="00D80E5E" w:rsidTr="00012C33">
        <w:tc>
          <w:tcPr>
            <w:tcW w:w="4158" w:type="dxa"/>
          </w:tcPr>
          <w:p w:rsidR="005A7A79" w:rsidRPr="00D80E5E" w:rsidRDefault="005A7A79" w:rsidP="00012C33">
            <w:pPr>
              <w:spacing w:before="200" w:after="200"/>
              <w:jc w:val="both"/>
            </w:pPr>
            <w:r w:rsidRPr="00D80E5E">
              <w:t>Place of opening Tender</w:t>
            </w:r>
          </w:p>
        </w:tc>
        <w:tc>
          <w:tcPr>
            <w:tcW w:w="360" w:type="dxa"/>
          </w:tcPr>
          <w:p w:rsidR="005A7A79" w:rsidRPr="00D80E5E" w:rsidRDefault="005A7A79" w:rsidP="00012C33">
            <w:pPr>
              <w:spacing w:before="200" w:after="200"/>
              <w:jc w:val="both"/>
            </w:pPr>
            <w:r w:rsidRPr="00D80E5E">
              <w:t>:</w:t>
            </w:r>
          </w:p>
        </w:tc>
        <w:tc>
          <w:tcPr>
            <w:tcW w:w="4511" w:type="dxa"/>
          </w:tcPr>
          <w:p w:rsidR="005A7A79" w:rsidRPr="00D80E5E" w:rsidRDefault="005A7A79" w:rsidP="00B23812">
            <w:pPr>
              <w:spacing w:before="200" w:after="200"/>
              <w:jc w:val="both"/>
            </w:pPr>
            <w:r w:rsidRPr="00D80E5E">
              <w:t>Office of the Gwalior Sahakari Dugdha Sangh Maryadit, Gwalior GOLA KA MANDIR, GWALIOR</w:t>
            </w:r>
          </w:p>
        </w:tc>
      </w:tr>
    </w:tbl>
    <w:p w:rsidR="005A7A79" w:rsidRPr="00D80E5E" w:rsidRDefault="005A7A79" w:rsidP="005A7A79">
      <w:pPr>
        <w:jc w:val="both"/>
      </w:pPr>
    </w:p>
    <w:p w:rsidR="00D6649A" w:rsidRDefault="006D0A55" w:rsidP="005A7A79">
      <w:pPr>
        <w:jc w:val="both"/>
      </w:pPr>
      <w:r w:rsidRPr="00D80E5E">
        <w:t xml:space="preserve">Cost of Tender </w:t>
      </w:r>
      <w:r w:rsidR="00C428BD" w:rsidRPr="00D80E5E">
        <w:t>Document</w:t>
      </w:r>
      <w:r w:rsidR="00442CA0">
        <w:tab/>
      </w:r>
      <w:r w:rsidR="00C428BD" w:rsidRPr="00D80E5E">
        <w:t>:</w:t>
      </w:r>
      <w:r w:rsidRPr="00D80E5E">
        <w:t xml:space="preserve"> </w:t>
      </w:r>
      <w:r w:rsidR="00B23812">
        <w:tab/>
      </w:r>
      <w:r w:rsidR="00B23812">
        <w:tab/>
        <w:t xml:space="preserve">Rs. </w:t>
      </w:r>
      <w:r w:rsidR="003A45CE">
        <w:t>500</w:t>
      </w:r>
      <w:r w:rsidR="00B23812">
        <w:t>/-</w:t>
      </w:r>
    </w:p>
    <w:p w:rsidR="00442CA0" w:rsidRDefault="00442CA0" w:rsidP="005A7A79">
      <w:pPr>
        <w:jc w:val="both"/>
      </w:pPr>
    </w:p>
    <w:p w:rsidR="00442CA0" w:rsidRDefault="00442CA0" w:rsidP="005A7A79">
      <w:pPr>
        <w:jc w:val="both"/>
      </w:pPr>
      <w:r>
        <w:t>EMD</w:t>
      </w:r>
      <w:r>
        <w:tab/>
      </w:r>
      <w:r>
        <w:tab/>
      </w:r>
      <w:r>
        <w:tab/>
      </w:r>
      <w:r>
        <w:tab/>
        <w:t>:</w:t>
      </w:r>
      <w:r>
        <w:tab/>
      </w:r>
      <w:r>
        <w:tab/>
        <w:t>Rs. 5000/-</w:t>
      </w:r>
    </w:p>
    <w:p w:rsidR="00961ABB" w:rsidRPr="00D80E5E" w:rsidRDefault="00961ABB" w:rsidP="005A7A79">
      <w:pPr>
        <w:jc w:val="both"/>
      </w:pPr>
    </w:p>
    <w:p w:rsidR="005A7A79" w:rsidRPr="00D80E5E" w:rsidRDefault="005A7A79" w:rsidP="005A7A79">
      <w:pPr>
        <w:jc w:val="both"/>
      </w:pPr>
    </w:p>
    <w:tbl>
      <w:tblPr>
        <w:tblW w:w="9029" w:type="dxa"/>
        <w:tblLayout w:type="fixed"/>
        <w:tblLook w:val="0000"/>
      </w:tblPr>
      <w:tblGrid>
        <w:gridCol w:w="3168"/>
        <w:gridCol w:w="5861"/>
      </w:tblGrid>
      <w:tr w:rsidR="005A7A79" w:rsidRPr="00D80E5E" w:rsidTr="00012C33">
        <w:tc>
          <w:tcPr>
            <w:tcW w:w="3168" w:type="dxa"/>
          </w:tcPr>
          <w:p w:rsidR="005A7A79" w:rsidRPr="00D80E5E" w:rsidRDefault="005A7A79" w:rsidP="00012C33">
            <w:pPr>
              <w:jc w:val="both"/>
            </w:pPr>
          </w:p>
        </w:tc>
        <w:tc>
          <w:tcPr>
            <w:tcW w:w="5861" w:type="dxa"/>
          </w:tcPr>
          <w:p w:rsidR="005A7A79" w:rsidRPr="00D80E5E" w:rsidRDefault="005A7A79" w:rsidP="00012C33">
            <w:pPr>
              <w:jc w:val="center"/>
              <w:rPr>
                <w:b/>
              </w:rPr>
            </w:pPr>
            <w:r w:rsidRPr="00D80E5E">
              <w:rPr>
                <w:b/>
              </w:rPr>
              <w:t>Chief Executive Officer</w:t>
            </w:r>
          </w:p>
          <w:p w:rsidR="005A7A79" w:rsidRPr="00D80E5E" w:rsidRDefault="005A7A79" w:rsidP="00012C33">
            <w:pPr>
              <w:jc w:val="center"/>
              <w:rPr>
                <w:b/>
              </w:rPr>
            </w:pPr>
            <w:r w:rsidRPr="00D80E5E">
              <w:rPr>
                <w:b/>
              </w:rPr>
              <w:t>Gwalior</w:t>
            </w:r>
            <w:r w:rsidR="00FB0171">
              <w:rPr>
                <w:b/>
              </w:rPr>
              <w:t xml:space="preserve"> Sahakari Dugdh</w:t>
            </w:r>
            <w:r w:rsidRPr="00D80E5E">
              <w:rPr>
                <w:b/>
              </w:rPr>
              <w:t xml:space="preserve"> Sangh Maryadit Gwalior</w:t>
            </w:r>
          </w:p>
        </w:tc>
      </w:tr>
    </w:tbl>
    <w:p w:rsidR="005A7A79" w:rsidRPr="00D80E5E" w:rsidRDefault="005A7A79" w:rsidP="005A7A79">
      <w:pPr>
        <w:jc w:val="center"/>
        <w:rPr>
          <w:b/>
        </w:rPr>
      </w:pPr>
    </w:p>
    <w:p w:rsidR="005A7A79" w:rsidRPr="00D80E5E" w:rsidRDefault="005A7A79" w:rsidP="005A7A79">
      <w:pPr>
        <w:jc w:val="center"/>
        <w:rPr>
          <w:b/>
          <w:sz w:val="26"/>
        </w:rPr>
      </w:pPr>
    </w:p>
    <w:p w:rsidR="00215280" w:rsidRPr="00D80E5E" w:rsidRDefault="00215280" w:rsidP="00215280">
      <w:pPr>
        <w:jc w:val="center"/>
        <w:rPr>
          <w:b/>
          <w:sz w:val="22"/>
        </w:rPr>
      </w:pPr>
      <w:smartTag w:uri="urn:schemas-microsoft-com:office:smarttags" w:element="City">
        <w:r w:rsidRPr="00D80E5E">
          <w:rPr>
            <w:b/>
            <w:sz w:val="22"/>
          </w:rPr>
          <w:lastRenderedPageBreak/>
          <w:t>GWALIOR</w:t>
        </w:r>
      </w:smartTag>
      <w:r w:rsidRPr="00D80E5E">
        <w:rPr>
          <w:b/>
          <w:sz w:val="22"/>
        </w:rPr>
        <w:t xml:space="preserve"> SAHAKARI DUGDHA SANGH MARYADIT, </w:t>
      </w:r>
      <w:smartTag w:uri="urn:schemas-microsoft-com:office:smarttags" w:element="City">
        <w:smartTag w:uri="urn:schemas-microsoft-com:office:smarttags" w:element="place">
          <w:r w:rsidRPr="00D80E5E">
            <w:rPr>
              <w:b/>
              <w:sz w:val="22"/>
            </w:rPr>
            <w:t>GWALIOR</w:t>
          </w:r>
        </w:smartTag>
      </w:smartTag>
    </w:p>
    <w:p w:rsidR="00215280" w:rsidRDefault="00215280" w:rsidP="00215280">
      <w:pPr>
        <w:pStyle w:val="Heading1"/>
        <w:rPr>
          <w:rFonts w:ascii="Times New Roman" w:hAnsi="Times New Roman"/>
          <w:sz w:val="22"/>
        </w:rPr>
      </w:pPr>
      <w:r>
        <w:rPr>
          <w:rFonts w:ascii="Times New Roman" w:hAnsi="Times New Roman"/>
          <w:sz w:val="22"/>
        </w:rPr>
        <w:t>GOLA KA MANDIR</w:t>
      </w:r>
    </w:p>
    <w:p w:rsidR="00215280" w:rsidRDefault="00215280" w:rsidP="00215280">
      <w:pPr>
        <w:pStyle w:val="Heading1"/>
        <w:rPr>
          <w:rFonts w:ascii="Times New Roman" w:hAnsi="Times New Roman"/>
          <w:sz w:val="22"/>
        </w:rPr>
      </w:pPr>
      <w:r w:rsidRPr="00D80E5E">
        <w:rPr>
          <w:rFonts w:ascii="Times New Roman" w:hAnsi="Times New Roman"/>
          <w:sz w:val="22"/>
        </w:rPr>
        <w:t>GWALIOR</w:t>
      </w:r>
    </w:p>
    <w:p w:rsidR="00215280" w:rsidRPr="00215280" w:rsidRDefault="00215280" w:rsidP="00215280"/>
    <w:p w:rsidR="00215280" w:rsidRPr="00617A88" w:rsidRDefault="00215280" w:rsidP="00215280">
      <w:pPr>
        <w:jc w:val="both"/>
        <w:rPr>
          <w:sz w:val="26"/>
        </w:rPr>
      </w:pPr>
    </w:p>
    <w:p w:rsidR="00215280" w:rsidRPr="00617A88" w:rsidRDefault="00215280" w:rsidP="00215280">
      <w:pPr>
        <w:pStyle w:val="ListParagraph"/>
        <w:numPr>
          <w:ilvl w:val="0"/>
          <w:numId w:val="23"/>
        </w:numPr>
        <w:jc w:val="both"/>
        <w:rPr>
          <w:rFonts w:ascii="Kruti Dev 010" w:hAnsi="Kruti Dev 010"/>
          <w:sz w:val="30"/>
        </w:rPr>
      </w:pPr>
      <w:r w:rsidRPr="00617A88">
        <w:rPr>
          <w:rFonts w:ascii="Kruti Dev 010" w:hAnsi="Kruti Dev 010"/>
          <w:sz w:val="30"/>
        </w:rPr>
        <w:t>iSfdax eVsfj;y bZ&amp;fufonk izi=</w:t>
      </w:r>
      <w:r w:rsidRPr="00617A88">
        <w:rPr>
          <w:rFonts w:ascii="Kruti Dev 010" w:hAnsi="Kruti Dev 010"/>
          <w:sz w:val="34"/>
        </w:rPr>
        <w:t xml:space="preserve"> </w:t>
      </w:r>
      <w:hyperlink r:id="rId7" w:history="1">
        <w:r w:rsidRPr="00617A88">
          <w:rPr>
            <w:rStyle w:val="Hyperlink"/>
            <w:rFonts w:ascii="Times New Roman" w:hAnsi="Times New Roman"/>
            <w:sz w:val="26"/>
          </w:rPr>
          <w:t>www.mptenders.gov.in</w:t>
        </w:r>
      </w:hyperlink>
      <w:r w:rsidRPr="00617A88">
        <w:rPr>
          <w:rFonts w:ascii="Times New Roman" w:hAnsi="Times New Roman"/>
        </w:rPr>
        <w:t xml:space="preserve"> </w:t>
      </w:r>
      <w:r w:rsidRPr="00617A88">
        <w:rPr>
          <w:rFonts w:ascii="Kruti Dev 010" w:hAnsi="Kruti Dev 010"/>
          <w:sz w:val="30"/>
        </w:rPr>
        <w:t xml:space="preserve">ls izkIr fd;s tk ldsxsaA </w:t>
      </w:r>
    </w:p>
    <w:p w:rsidR="009922AD" w:rsidRPr="00617A88" w:rsidRDefault="009922AD" w:rsidP="009922AD">
      <w:pPr>
        <w:pStyle w:val="ListParagraph"/>
        <w:jc w:val="both"/>
        <w:rPr>
          <w:rFonts w:ascii="Kruti Dev 010" w:hAnsi="Kruti Dev 010"/>
          <w:sz w:val="30"/>
        </w:rPr>
      </w:pPr>
    </w:p>
    <w:p w:rsidR="00215280" w:rsidRPr="00617A88" w:rsidRDefault="00215280" w:rsidP="00215280">
      <w:pPr>
        <w:pStyle w:val="ListParagraph"/>
        <w:numPr>
          <w:ilvl w:val="0"/>
          <w:numId w:val="23"/>
        </w:numPr>
        <w:jc w:val="both"/>
        <w:rPr>
          <w:rFonts w:ascii="Kruti Dev 010" w:hAnsi="Kruti Dev 010"/>
          <w:sz w:val="30"/>
        </w:rPr>
      </w:pPr>
      <w:r w:rsidRPr="00617A88">
        <w:rPr>
          <w:rFonts w:ascii="Kruti Dev 010" w:hAnsi="Kruti Dev 010"/>
          <w:sz w:val="30"/>
        </w:rPr>
        <w:t>fufonk izi= jkf</w:t>
      </w:r>
      <w:r w:rsidR="00073C71">
        <w:rPr>
          <w:rFonts w:ascii="Kruti Dev 010" w:hAnsi="Kruti Dev 010"/>
          <w:sz w:val="30"/>
        </w:rPr>
        <w:t>'</w:t>
      </w:r>
      <w:r w:rsidRPr="00617A88">
        <w:rPr>
          <w:rFonts w:ascii="Kruti Dev 010" w:hAnsi="Kruti Dev 010"/>
          <w:sz w:val="30"/>
        </w:rPr>
        <w:t xml:space="preserve">k :Ik;s </w:t>
      </w:r>
      <w:r w:rsidR="003A45CE">
        <w:rPr>
          <w:rFonts w:ascii="Kruti Dev 010" w:hAnsi="Kruti Dev 010"/>
          <w:sz w:val="30"/>
        </w:rPr>
        <w:t>500</w:t>
      </w:r>
      <w:r w:rsidRPr="00617A88">
        <w:rPr>
          <w:rFonts w:ascii="Kruti Dev 010" w:hAnsi="Kruti Dev 010"/>
          <w:sz w:val="30"/>
        </w:rPr>
        <w:t xml:space="preserve">@&amp; dk vkWuykbZu Hkqxrku djuk gksxk] tks fd okilh ;ksX; ugha gksxkA </w:t>
      </w:r>
      <w:r w:rsidR="007B1281" w:rsidRPr="00617A88">
        <w:rPr>
          <w:rFonts w:ascii="Kruti Dev 010" w:hAnsi="Kruti Dev 010"/>
          <w:sz w:val="30"/>
        </w:rPr>
        <w:t>fufonk izi= jkf</w:t>
      </w:r>
      <w:r w:rsidR="002D5F6B">
        <w:rPr>
          <w:rFonts w:ascii="Kruti Dev 010" w:hAnsi="Kruti Dev 010"/>
          <w:sz w:val="30"/>
        </w:rPr>
        <w:t>'</w:t>
      </w:r>
      <w:r w:rsidR="007B1281" w:rsidRPr="00617A88">
        <w:rPr>
          <w:rFonts w:ascii="Kruti Dev 010" w:hAnsi="Kruti Dev 010"/>
          <w:sz w:val="30"/>
        </w:rPr>
        <w:t xml:space="preserve">k </w:t>
      </w:r>
      <w:r w:rsidR="007B1281">
        <w:rPr>
          <w:rFonts w:ascii="Kruti Dev 010" w:hAnsi="Kruti Dev 010"/>
          <w:sz w:val="30"/>
        </w:rPr>
        <w:t xml:space="preserve">gsrq </w:t>
      </w:r>
      <w:r w:rsidR="000863AB">
        <w:rPr>
          <w:rFonts w:ascii="Kruti Dev 010" w:hAnsi="Kruti Dev 010"/>
          <w:sz w:val="30"/>
        </w:rPr>
        <w:t>Mh-Mh ekU; ugha fd;k tkosxkA</w:t>
      </w:r>
      <w:r w:rsidR="003257AC">
        <w:rPr>
          <w:rFonts w:ascii="Kruti Dev 010" w:hAnsi="Kruti Dev 010"/>
          <w:sz w:val="30"/>
        </w:rPr>
        <w:t xml:space="preserve"> </w:t>
      </w:r>
    </w:p>
    <w:p w:rsidR="009922AD" w:rsidRPr="00617A88" w:rsidRDefault="009922AD" w:rsidP="009922AD">
      <w:pPr>
        <w:pStyle w:val="ListParagraph"/>
        <w:rPr>
          <w:rFonts w:ascii="Kruti Dev 010" w:hAnsi="Kruti Dev 010"/>
          <w:sz w:val="30"/>
        </w:rPr>
      </w:pPr>
    </w:p>
    <w:p w:rsidR="00215280" w:rsidRDefault="00215280" w:rsidP="00215280">
      <w:pPr>
        <w:pStyle w:val="ListParagraph"/>
        <w:numPr>
          <w:ilvl w:val="0"/>
          <w:numId w:val="23"/>
        </w:numPr>
        <w:jc w:val="both"/>
        <w:rPr>
          <w:rFonts w:ascii="Kruti Dev 010" w:hAnsi="Kruti Dev 010"/>
          <w:sz w:val="30"/>
        </w:rPr>
      </w:pPr>
      <w:r w:rsidRPr="00617A88">
        <w:rPr>
          <w:rFonts w:ascii="Kruti Dev 010" w:hAnsi="Kruti Dev 010"/>
          <w:sz w:val="30"/>
        </w:rPr>
        <w:t xml:space="preserve">fufonk izi= esa vafdr </w:t>
      </w:r>
      <w:r w:rsidR="00442CA0">
        <w:rPr>
          <w:rFonts w:ascii="Kruti Dev 010" w:hAnsi="Kruti Dev 010"/>
          <w:sz w:val="30"/>
        </w:rPr>
        <w:t>bZ-,e-Mh</w:t>
      </w:r>
      <w:r w:rsidRPr="00617A88">
        <w:rPr>
          <w:rFonts w:ascii="Kruti Dev 010" w:hAnsi="Kruti Dev 010"/>
          <w:sz w:val="30"/>
        </w:rPr>
        <w:t xml:space="preserve"> jkf</w:t>
      </w:r>
      <w:r w:rsidR="00073C71">
        <w:rPr>
          <w:rFonts w:ascii="Kruti Dev 010" w:hAnsi="Kruti Dev 010"/>
          <w:sz w:val="30"/>
        </w:rPr>
        <w:t>'</w:t>
      </w:r>
      <w:r w:rsidRPr="00617A88">
        <w:rPr>
          <w:rFonts w:ascii="Kruti Dev 010" w:hAnsi="Kruti Dev 010"/>
          <w:sz w:val="30"/>
        </w:rPr>
        <w:t>k dk Hkqxrku vkWuykbZu Hkqxrku djuk gksxk] ftldh izfr vkWuykbZu viyksM djuk gksxhA</w:t>
      </w:r>
    </w:p>
    <w:p w:rsidR="00E12CBE" w:rsidRPr="00E12CBE" w:rsidRDefault="00E12CBE" w:rsidP="00E12CBE">
      <w:pPr>
        <w:pStyle w:val="ListParagraph"/>
        <w:rPr>
          <w:rFonts w:ascii="Kruti Dev 010" w:hAnsi="Kruti Dev 010"/>
          <w:sz w:val="30"/>
        </w:rPr>
      </w:pPr>
    </w:p>
    <w:p w:rsidR="00831F07" w:rsidRPr="00617A88" w:rsidRDefault="00442CA0" w:rsidP="00215280">
      <w:pPr>
        <w:pStyle w:val="ListParagraph"/>
        <w:numPr>
          <w:ilvl w:val="0"/>
          <w:numId w:val="23"/>
        </w:numPr>
        <w:jc w:val="both"/>
        <w:rPr>
          <w:rFonts w:ascii="Kruti Dev 010" w:hAnsi="Kruti Dev 010"/>
          <w:sz w:val="30"/>
        </w:rPr>
      </w:pPr>
      <w:r>
        <w:rPr>
          <w:rFonts w:ascii="Kruti Dev 010" w:hAnsi="Kruti Dev 010"/>
          <w:sz w:val="30"/>
        </w:rPr>
        <w:t>bZ-,e-Mh</w:t>
      </w:r>
      <w:r w:rsidRPr="00617A88">
        <w:rPr>
          <w:rFonts w:ascii="Kruti Dev 010" w:hAnsi="Kruti Dev 010"/>
          <w:sz w:val="30"/>
        </w:rPr>
        <w:t xml:space="preserve"> </w:t>
      </w:r>
      <w:r w:rsidR="00325F1E" w:rsidRPr="00617A88">
        <w:rPr>
          <w:rFonts w:ascii="Kruti Dev 010" w:hAnsi="Kruti Dev 010"/>
          <w:sz w:val="30"/>
        </w:rPr>
        <w:t>jkf</w:t>
      </w:r>
      <w:r w:rsidR="00AA5C03">
        <w:rPr>
          <w:rFonts w:ascii="Kruti Dev 010" w:hAnsi="Kruti Dev 010"/>
          <w:sz w:val="30"/>
        </w:rPr>
        <w:t>'</w:t>
      </w:r>
      <w:r w:rsidR="00325F1E" w:rsidRPr="00617A88">
        <w:rPr>
          <w:rFonts w:ascii="Kruti Dev 010" w:hAnsi="Kruti Dev 010"/>
          <w:sz w:val="30"/>
        </w:rPr>
        <w:t>k dk vkWuykbZu Hkqxrku</w:t>
      </w:r>
      <w:r w:rsidR="0015151B">
        <w:rPr>
          <w:rFonts w:ascii="Kruti Dev 010" w:hAnsi="Kruti Dev 010"/>
          <w:sz w:val="30"/>
        </w:rPr>
        <w:t xml:space="preserve"> djrs le;</w:t>
      </w:r>
      <w:r w:rsidR="00325F1E" w:rsidRPr="00617A88">
        <w:rPr>
          <w:rFonts w:ascii="Kruti Dev 010" w:hAnsi="Kruti Dev 010"/>
          <w:sz w:val="30"/>
        </w:rPr>
        <w:t xml:space="preserve"> </w:t>
      </w:r>
      <w:r w:rsidR="00325F1E" w:rsidRPr="00617A88">
        <w:rPr>
          <w:rFonts w:ascii="Times New Roman" w:hAnsi="Times New Roman" w:cs="Times New Roman"/>
          <w:sz w:val="26"/>
        </w:rPr>
        <w:t xml:space="preserve">Confirm to Pay </w:t>
      </w:r>
      <w:r w:rsidR="00325F1E" w:rsidRPr="00617A88">
        <w:rPr>
          <w:rFonts w:ascii="Kruti Dev 010" w:hAnsi="Kruti Dev 010"/>
          <w:sz w:val="30"/>
        </w:rPr>
        <w:t>djus mijkUr cnyko ugha gksxkA ftldh la?k dh dksbZ ftEesokjh ugha gksxhA</w:t>
      </w:r>
    </w:p>
    <w:p w:rsidR="009922AD" w:rsidRPr="00617A88" w:rsidRDefault="009922AD" w:rsidP="009922AD">
      <w:pPr>
        <w:pStyle w:val="ListParagraph"/>
        <w:rPr>
          <w:rFonts w:ascii="Kruti Dev 010" w:hAnsi="Kruti Dev 010"/>
          <w:sz w:val="30"/>
        </w:rPr>
      </w:pPr>
    </w:p>
    <w:p w:rsidR="009922AD" w:rsidRPr="004B202A" w:rsidRDefault="00325F1E" w:rsidP="009922AD">
      <w:pPr>
        <w:pStyle w:val="ListParagraph"/>
        <w:numPr>
          <w:ilvl w:val="0"/>
          <w:numId w:val="23"/>
        </w:numPr>
        <w:jc w:val="both"/>
        <w:rPr>
          <w:rFonts w:ascii="Kruti Dev 010" w:hAnsi="Kruti Dev 010"/>
          <w:sz w:val="30"/>
        </w:rPr>
      </w:pPr>
      <w:r w:rsidRPr="004B202A">
        <w:rPr>
          <w:rFonts w:ascii="Kruti Dev 010" w:hAnsi="Kruti Dev 010"/>
          <w:sz w:val="30"/>
        </w:rPr>
        <w:t xml:space="preserve">fufonk Lohd`r gksus mijkUr fufonkdkj dks </w:t>
      </w:r>
      <w:r w:rsidR="00442CA0" w:rsidRPr="004B202A">
        <w:rPr>
          <w:rFonts w:ascii="Kruti Dev 010" w:hAnsi="Kruti Dev 010"/>
          <w:sz w:val="30"/>
        </w:rPr>
        <w:t>fu/kkZfjr flD;wfjVh jkf</w:t>
      </w:r>
      <w:r w:rsidR="00AA5C03">
        <w:rPr>
          <w:rFonts w:ascii="Kruti Dev 010" w:hAnsi="Kruti Dev 010"/>
          <w:sz w:val="30"/>
        </w:rPr>
        <w:t>'</w:t>
      </w:r>
      <w:r w:rsidR="00442CA0" w:rsidRPr="004B202A">
        <w:rPr>
          <w:rFonts w:ascii="Kruti Dev 010" w:hAnsi="Kruti Dev 010"/>
          <w:sz w:val="30"/>
        </w:rPr>
        <w:t>k</w:t>
      </w:r>
      <w:r w:rsidRPr="004B202A">
        <w:rPr>
          <w:rFonts w:ascii="Kruti Dev 010" w:hAnsi="Kruti Dev 010"/>
          <w:sz w:val="30"/>
        </w:rPr>
        <w:t xml:space="preserve"> Mh-Mh ds ek/;e ls tek djuk gksxhA </w:t>
      </w:r>
    </w:p>
    <w:p w:rsidR="007E5D18" w:rsidRDefault="007E5D18" w:rsidP="004B202A">
      <w:pPr>
        <w:pStyle w:val="ListParagraph"/>
        <w:jc w:val="both"/>
        <w:rPr>
          <w:rFonts w:ascii="Kruti Dev 010" w:hAnsi="Kruti Dev 010"/>
          <w:sz w:val="30"/>
        </w:rPr>
      </w:pPr>
    </w:p>
    <w:p w:rsidR="00617A88" w:rsidRPr="00617A88" w:rsidRDefault="00617A88" w:rsidP="00617A88">
      <w:pPr>
        <w:pStyle w:val="ListParagraph"/>
        <w:rPr>
          <w:rFonts w:ascii="Kruti Dev 010" w:hAnsi="Kruti Dev 010"/>
          <w:sz w:val="30"/>
        </w:rPr>
      </w:pPr>
    </w:p>
    <w:p w:rsidR="00617A88" w:rsidRPr="00DA3C84" w:rsidRDefault="00617A88" w:rsidP="00DA3C84">
      <w:pPr>
        <w:jc w:val="both"/>
        <w:rPr>
          <w:rFonts w:ascii="Kruti Dev 010" w:hAnsi="Kruti Dev 010"/>
          <w:sz w:val="30"/>
        </w:rPr>
      </w:pPr>
    </w:p>
    <w:p w:rsidR="00D0712E" w:rsidRDefault="00D0712E" w:rsidP="00011959">
      <w:pPr>
        <w:pStyle w:val="ListParagraph"/>
        <w:jc w:val="both"/>
        <w:rPr>
          <w:rFonts w:ascii="Kruti Dev 010" w:hAnsi="Kruti Dev 010"/>
          <w:sz w:val="30"/>
        </w:rPr>
      </w:pPr>
    </w:p>
    <w:p w:rsidR="00215280" w:rsidRPr="00831F07" w:rsidRDefault="00215280" w:rsidP="00831F07">
      <w:pPr>
        <w:ind w:left="360"/>
        <w:jc w:val="both"/>
        <w:rPr>
          <w:rFonts w:ascii="Kruti Dev 010" w:hAnsi="Kruti Dev 010"/>
          <w:sz w:val="30"/>
        </w:rPr>
      </w:pPr>
    </w:p>
    <w:p w:rsidR="00215280" w:rsidRDefault="00215280" w:rsidP="005A7A79">
      <w:pPr>
        <w:jc w:val="center"/>
        <w:rPr>
          <w:b/>
          <w:sz w:val="26"/>
        </w:rPr>
      </w:pPr>
    </w:p>
    <w:p w:rsidR="009922AD" w:rsidRDefault="009922AD" w:rsidP="005A7A79">
      <w:pPr>
        <w:jc w:val="center"/>
        <w:rPr>
          <w:b/>
          <w:sz w:val="26"/>
        </w:rPr>
      </w:pPr>
    </w:p>
    <w:p w:rsidR="009922AD" w:rsidRDefault="009922AD" w:rsidP="005A7A79">
      <w:pPr>
        <w:jc w:val="center"/>
        <w:rPr>
          <w:b/>
          <w:sz w:val="26"/>
        </w:rPr>
      </w:pPr>
    </w:p>
    <w:p w:rsidR="009922AD" w:rsidRDefault="009922AD" w:rsidP="005A7A79">
      <w:pPr>
        <w:jc w:val="center"/>
        <w:rPr>
          <w:b/>
          <w:sz w:val="26"/>
        </w:rPr>
      </w:pPr>
    </w:p>
    <w:p w:rsidR="009922AD" w:rsidRDefault="009922AD" w:rsidP="005A7A79">
      <w:pPr>
        <w:jc w:val="center"/>
        <w:rPr>
          <w:b/>
          <w:sz w:val="26"/>
        </w:rPr>
      </w:pPr>
    </w:p>
    <w:p w:rsidR="004B202A" w:rsidRDefault="004B202A" w:rsidP="005A7A79">
      <w:pPr>
        <w:jc w:val="center"/>
        <w:rPr>
          <w:b/>
          <w:sz w:val="26"/>
        </w:rPr>
      </w:pPr>
    </w:p>
    <w:p w:rsidR="004B202A" w:rsidRDefault="004B202A" w:rsidP="005A7A79">
      <w:pPr>
        <w:jc w:val="center"/>
        <w:rPr>
          <w:b/>
          <w:sz w:val="26"/>
        </w:rPr>
      </w:pPr>
    </w:p>
    <w:p w:rsidR="004B202A" w:rsidRDefault="004B202A" w:rsidP="005A7A79">
      <w:pPr>
        <w:jc w:val="center"/>
        <w:rPr>
          <w:b/>
          <w:sz w:val="26"/>
        </w:rPr>
      </w:pPr>
    </w:p>
    <w:p w:rsidR="004B202A" w:rsidRDefault="004B202A" w:rsidP="005A7A79">
      <w:pPr>
        <w:jc w:val="center"/>
        <w:rPr>
          <w:b/>
          <w:sz w:val="26"/>
        </w:rPr>
      </w:pPr>
    </w:p>
    <w:p w:rsidR="004B202A" w:rsidRDefault="004B202A" w:rsidP="005A7A79">
      <w:pPr>
        <w:jc w:val="center"/>
        <w:rPr>
          <w:b/>
          <w:sz w:val="26"/>
        </w:rPr>
      </w:pPr>
    </w:p>
    <w:p w:rsidR="004B202A" w:rsidRDefault="004B202A" w:rsidP="005A7A79">
      <w:pPr>
        <w:jc w:val="center"/>
        <w:rPr>
          <w:b/>
          <w:sz w:val="26"/>
        </w:rPr>
      </w:pPr>
    </w:p>
    <w:p w:rsidR="004B202A" w:rsidRDefault="004B202A" w:rsidP="005A7A79">
      <w:pPr>
        <w:jc w:val="center"/>
        <w:rPr>
          <w:b/>
          <w:sz w:val="26"/>
        </w:rPr>
      </w:pPr>
    </w:p>
    <w:p w:rsidR="004B202A" w:rsidRDefault="004B202A" w:rsidP="005A7A79">
      <w:pPr>
        <w:jc w:val="center"/>
        <w:rPr>
          <w:b/>
          <w:sz w:val="26"/>
        </w:rPr>
      </w:pPr>
    </w:p>
    <w:p w:rsidR="004B202A" w:rsidRDefault="004B202A" w:rsidP="005A7A79">
      <w:pPr>
        <w:jc w:val="center"/>
        <w:rPr>
          <w:b/>
          <w:sz w:val="26"/>
        </w:rPr>
      </w:pPr>
    </w:p>
    <w:p w:rsidR="004B202A" w:rsidRDefault="004B202A" w:rsidP="005A7A79">
      <w:pPr>
        <w:jc w:val="center"/>
        <w:rPr>
          <w:b/>
          <w:sz w:val="26"/>
        </w:rPr>
      </w:pPr>
    </w:p>
    <w:p w:rsidR="004B202A" w:rsidRDefault="004B202A" w:rsidP="005A7A79">
      <w:pPr>
        <w:jc w:val="center"/>
        <w:rPr>
          <w:b/>
          <w:sz w:val="26"/>
        </w:rPr>
      </w:pPr>
    </w:p>
    <w:p w:rsidR="004B202A" w:rsidRDefault="004B202A" w:rsidP="005A7A79">
      <w:pPr>
        <w:jc w:val="center"/>
        <w:rPr>
          <w:b/>
          <w:sz w:val="26"/>
        </w:rPr>
      </w:pPr>
    </w:p>
    <w:p w:rsidR="004B202A" w:rsidRDefault="004B202A" w:rsidP="005A7A79">
      <w:pPr>
        <w:jc w:val="center"/>
        <w:rPr>
          <w:b/>
          <w:sz w:val="26"/>
        </w:rPr>
      </w:pPr>
    </w:p>
    <w:p w:rsidR="004B202A" w:rsidRDefault="004B202A" w:rsidP="005A7A79">
      <w:pPr>
        <w:jc w:val="center"/>
        <w:rPr>
          <w:b/>
          <w:sz w:val="26"/>
        </w:rPr>
      </w:pPr>
    </w:p>
    <w:p w:rsidR="004B202A" w:rsidRDefault="004B202A" w:rsidP="005A7A79">
      <w:pPr>
        <w:jc w:val="center"/>
        <w:rPr>
          <w:b/>
          <w:sz w:val="26"/>
        </w:rPr>
      </w:pPr>
    </w:p>
    <w:p w:rsidR="009922AD" w:rsidRDefault="009922AD" w:rsidP="005A7A79">
      <w:pPr>
        <w:jc w:val="center"/>
        <w:rPr>
          <w:b/>
          <w:sz w:val="26"/>
        </w:rPr>
      </w:pPr>
    </w:p>
    <w:p w:rsidR="00215280" w:rsidRPr="00D80E5E" w:rsidRDefault="00215280" w:rsidP="005A7A79">
      <w:pPr>
        <w:jc w:val="center"/>
        <w:rPr>
          <w:b/>
          <w:sz w:val="26"/>
        </w:rPr>
      </w:pPr>
    </w:p>
    <w:p w:rsidR="005A7A79" w:rsidRPr="00D80E5E" w:rsidRDefault="005A7A79" w:rsidP="005A7A79">
      <w:pPr>
        <w:jc w:val="center"/>
        <w:rPr>
          <w:b/>
          <w:sz w:val="22"/>
        </w:rPr>
      </w:pPr>
      <w:r w:rsidRPr="00D80E5E">
        <w:rPr>
          <w:b/>
          <w:sz w:val="22"/>
        </w:rPr>
        <w:t>GWALIOR SAHAKARI DUGDHA SANGH MARYADIT, GWALIOR</w:t>
      </w:r>
    </w:p>
    <w:p w:rsidR="005A7A79" w:rsidRPr="00D80E5E" w:rsidRDefault="005A7A79" w:rsidP="005A7A79">
      <w:pPr>
        <w:pStyle w:val="Heading1"/>
        <w:rPr>
          <w:rFonts w:ascii="Times New Roman" w:hAnsi="Times New Roman"/>
          <w:sz w:val="22"/>
        </w:rPr>
      </w:pPr>
      <w:r w:rsidRPr="00D80E5E">
        <w:rPr>
          <w:rFonts w:ascii="Times New Roman" w:hAnsi="Times New Roman"/>
          <w:sz w:val="22"/>
        </w:rPr>
        <w:t>GOLA KA MANDIR,</w:t>
      </w:r>
      <w:r w:rsidR="004B202A">
        <w:rPr>
          <w:rFonts w:ascii="Times New Roman" w:hAnsi="Times New Roman"/>
          <w:sz w:val="22"/>
        </w:rPr>
        <w:t xml:space="preserve"> </w:t>
      </w:r>
      <w:r w:rsidRPr="00D80E5E">
        <w:rPr>
          <w:rFonts w:ascii="Times New Roman" w:hAnsi="Times New Roman"/>
          <w:sz w:val="22"/>
        </w:rPr>
        <w:t>GWALIOR</w:t>
      </w:r>
    </w:p>
    <w:p w:rsidR="005A7A79" w:rsidRDefault="005A7A79" w:rsidP="00040C2C">
      <w:pPr>
        <w:spacing w:line="360" w:lineRule="auto"/>
        <w:jc w:val="both"/>
        <w:rPr>
          <w:sz w:val="22"/>
        </w:rPr>
      </w:pPr>
      <w:r w:rsidRPr="00D80E5E">
        <w:rPr>
          <w:sz w:val="22"/>
        </w:rPr>
        <w:tab/>
      </w:r>
      <w:r w:rsidRPr="00D80E5E">
        <w:rPr>
          <w:sz w:val="22"/>
        </w:rPr>
        <w:tab/>
      </w:r>
      <w:r w:rsidRPr="00D80E5E">
        <w:rPr>
          <w:sz w:val="22"/>
        </w:rPr>
        <w:tab/>
      </w:r>
      <w:r w:rsidRPr="00D80E5E">
        <w:rPr>
          <w:sz w:val="22"/>
        </w:rPr>
        <w:tab/>
      </w:r>
      <w:r w:rsidR="00040C2C">
        <w:rPr>
          <w:sz w:val="22"/>
        </w:rPr>
        <w:tab/>
        <w:t xml:space="preserve">    </w:t>
      </w:r>
      <w:r w:rsidRPr="00D80E5E">
        <w:rPr>
          <w:sz w:val="22"/>
        </w:rPr>
        <w:t>SCHEDULE – I</w:t>
      </w:r>
    </w:p>
    <w:p w:rsidR="001D17ED" w:rsidRPr="001D17ED" w:rsidRDefault="001D17ED" w:rsidP="001D17ED"/>
    <w:p w:rsidR="001D17ED" w:rsidRPr="001D17ED" w:rsidRDefault="001D17ED" w:rsidP="005A7A79">
      <w:pPr>
        <w:pStyle w:val="BodyTextIndent"/>
        <w:spacing w:line="360" w:lineRule="auto"/>
        <w:rPr>
          <w:rFonts w:ascii="Times New Roman" w:hAnsi="Times New Roman"/>
          <w:sz w:val="8"/>
        </w:rPr>
      </w:pPr>
    </w:p>
    <w:p w:rsidR="005A7A79" w:rsidRPr="00BC3488" w:rsidRDefault="005A7A79" w:rsidP="00BC3488">
      <w:pPr>
        <w:pStyle w:val="BodyTextIndent"/>
        <w:spacing w:line="360" w:lineRule="auto"/>
        <w:ind w:right="-720"/>
        <w:rPr>
          <w:rFonts w:ascii="Times New Roman" w:hAnsi="Times New Roman"/>
          <w:sz w:val="22"/>
          <w:szCs w:val="22"/>
        </w:rPr>
      </w:pPr>
      <w:r w:rsidRPr="00BC3488">
        <w:rPr>
          <w:rFonts w:ascii="Times New Roman" w:hAnsi="Times New Roman"/>
          <w:sz w:val="22"/>
          <w:szCs w:val="22"/>
        </w:rPr>
        <w:t xml:space="preserve">The Gwalior Sahakari Dugdh Sangh Maryadit, Gwalior invites </w:t>
      </w:r>
      <w:r w:rsidR="00040C2C" w:rsidRPr="00BC3488">
        <w:rPr>
          <w:rFonts w:ascii="Times New Roman" w:hAnsi="Times New Roman"/>
          <w:sz w:val="22"/>
          <w:szCs w:val="22"/>
        </w:rPr>
        <w:t>Online</w:t>
      </w:r>
      <w:r w:rsidRPr="00BC3488">
        <w:rPr>
          <w:rFonts w:ascii="Times New Roman" w:hAnsi="Times New Roman"/>
          <w:sz w:val="22"/>
          <w:szCs w:val="22"/>
        </w:rPr>
        <w:t xml:space="preserve"> tenders from bonafide manufactures/association of such manufactures and their authorised dealers for the supply of the material of different types and sizes strictly in adherence to the detailed specification given in the schedule – II of the tender.</w:t>
      </w:r>
    </w:p>
    <w:p w:rsidR="005A7A79" w:rsidRPr="00BC3488" w:rsidRDefault="00831F07" w:rsidP="00BC3488">
      <w:pPr>
        <w:spacing w:line="360" w:lineRule="auto"/>
        <w:ind w:right="-720" w:firstLine="720"/>
        <w:jc w:val="both"/>
        <w:rPr>
          <w:sz w:val="22"/>
          <w:szCs w:val="22"/>
        </w:rPr>
      </w:pPr>
      <w:r w:rsidRPr="00BC3488">
        <w:rPr>
          <w:sz w:val="22"/>
          <w:szCs w:val="22"/>
        </w:rPr>
        <w:t>The Gwalior Sahakari Dugdh</w:t>
      </w:r>
      <w:r w:rsidR="005A7A79" w:rsidRPr="00BC3488">
        <w:rPr>
          <w:sz w:val="22"/>
          <w:szCs w:val="22"/>
        </w:rPr>
        <w:t xml:space="preserve"> Sangh Maryadit, Gwalior reserves the right to accept any or all tenders which in their opinion justify such actions without further explanation to the tenderers.</w:t>
      </w:r>
    </w:p>
    <w:p w:rsidR="005A7A79" w:rsidRPr="00BC3488" w:rsidRDefault="005A7A79" w:rsidP="00BC3488">
      <w:pPr>
        <w:spacing w:line="360" w:lineRule="auto"/>
        <w:ind w:right="-720" w:firstLine="720"/>
        <w:jc w:val="both"/>
        <w:rPr>
          <w:sz w:val="4"/>
          <w:szCs w:val="22"/>
        </w:rPr>
      </w:pPr>
    </w:p>
    <w:p w:rsidR="005A7A79" w:rsidRPr="00BC3488" w:rsidRDefault="005A7A79" w:rsidP="00BC3488">
      <w:pPr>
        <w:spacing w:line="360" w:lineRule="auto"/>
        <w:ind w:right="-720"/>
        <w:jc w:val="both"/>
        <w:rPr>
          <w:sz w:val="22"/>
          <w:szCs w:val="22"/>
        </w:rPr>
      </w:pPr>
      <w:r w:rsidRPr="00BC3488">
        <w:rPr>
          <w:sz w:val="22"/>
          <w:szCs w:val="22"/>
        </w:rPr>
        <w:t>1.0</w:t>
      </w:r>
      <w:r w:rsidRPr="00BC3488">
        <w:rPr>
          <w:sz w:val="22"/>
          <w:szCs w:val="22"/>
        </w:rPr>
        <w:tab/>
      </w:r>
      <w:r w:rsidRPr="00BC3488">
        <w:rPr>
          <w:b/>
          <w:sz w:val="22"/>
          <w:szCs w:val="22"/>
          <w:u w:val="single"/>
        </w:rPr>
        <w:t>Tender Submission</w:t>
      </w:r>
      <w:r w:rsidRPr="00BC3488">
        <w:rPr>
          <w:sz w:val="22"/>
          <w:szCs w:val="22"/>
        </w:rPr>
        <w:t xml:space="preserve"> :</w:t>
      </w:r>
    </w:p>
    <w:p w:rsidR="005A7A79" w:rsidRPr="00BC3488" w:rsidRDefault="00F67BE6" w:rsidP="00BC3488">
      <w:pPr>
        <w:pStyle w:val="BodyText"/>
        <w:spacing w:line="360" w:lineRule="auto"/>
        <w:ind w:left="720" w:right="-720" w:hanging="720"/>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The tender should</w:t>
      </w:r>
      <w:r w:rsidR="005A7A79" w:rsidRPr="00BC3488">
        <w:rPr>
          <w:rFonts w:ascii="Times New Roman" w:hAnsi="Times New Roman"/>
          <w:sz w:val="22"/>
          <w:szCs w:val="22"/>
        </w:rPr>
        <w:t xml:space="preserve"> </w:t>
      </w:r>
      <w:r>
        <w:rPr>
          <w:rFonts w:ascii="Times New Roman" w:hAnsi="Times New Roman"/>
          <w:sz w:val="22"/>
          <w:szCs w:val="22"/>
        </w:rPr>
        <w:t>submit</w:t>
      </w:r>
      <w:r w:rsidR="00040C2C" w:rsidRPr="00BC3488">
        <w:rPr>
          <w:rFonts w:ascii="Times New Roman" w:hAnsi="Times New Roman"/>
          <w:sz w:val="22"/>
          <w:szCs w:val="22"/>
        </w:rPr>
        <w:t xml:space="preserve"> </w:t>
      </w:r>
      <w:r w:rsidR="004E2C6F" w:rsidRPr="00BC3488">
        <w:rPr>
          <w:rFonts w:ascii="Times New Roman" w:hAnsi="Times New Roman"/>
          <w:sz w:val="22"/>
          <w:szCs w:val="22"/>
        </w:rPr>
        <w:t xml:space="preserve">Envelope A, B along with required documents </w:t>
      </w:r>
      <w:r w:rsidR="00040C2C" w:rsidRPr="00BC3488">
        <w:rPr>
          <w:rFonts w:ascii="Times New Roman" w:hAnsi="Times New Roman"/>
          <w:sz w:val="22"/>
          <w:szCs w:val="22"/>
        </w:rPr>
        <w:t xml:space="preserve">online on </w:t>
      </w:r>
      <w:hyperlink r:id="rId8" w:history="1">
        <w:r w:rsidR="00040C2C" w:rsidRPr="00BC3488">
          <w:rPr>
            <w:rStyle w:val="Hyperlink"/>
            <w:rFonts w:ascii="Times New Roman" w:hAnsi="Times New Roman"/>
            <w:sz w:val="22"/>
            <w:szCs w:val="22"/>
          </w:rPr>
          <w:t>www.mptenders.gov.in</w:t>
        </w:r>
      </w:hyperlink>
      <w:r w:rsidR="00040C2C" w:rsidRPr="00BC3488">
        <w:rPr>
          <w:rFonts w:ascii="Times New Roman" w:hAnsi="Times New Roman"/>
          <w:sz w:val="22"/>
          <w:szCs w:val="22"/>
        </w:rPr>
        <w:t xml:space="preserve"> </w:t>
      </w:r>
    </w:p>
    <w:p w:rsidR="005A7A79" w:rsidRPr="00BC3488" w:rsidRDefault="004E2C6F" w:rsidP="003A45CE">
      <w:pPr>
        <w:spacing w:line="360" w:lineRule="auto"/>
        <w:ind w:left="720" w:right="-720" w:hanging="720"/>
        <w:jc w:val="both"/>
        <w:rPr>
          <w:sz w:val="22"/>
          <w:szCs w:val="22"/>
        </w:rPr>
      </w:pPr>
      <w:r w:rsidRPr="00BC3488">
        <w:rPr>
          <w:sz w:val="22"/>
          <w:szCs w:val="22"/>
        </w:rPr>
        <w:t>1.2</w:t>
      </w:r>
      <w:r w:rsidRPr="00BC3488">
        <w:rPr>
          <w:sz w:val="22"/>
          <w:szCs w:val="22"/>
        </w:rPr>
        <w:tab/>
      </w:r>
      <w:r w:rsidR="005A7A79" w:rsidRPr="00BC3488">
        <w:rPr>
          <w:sz w:val="22"/>
          <w:szCs w:val="22"/>
        </w:rPr>
        <w:t xml:space="preserve">The tender shall be opened </w:t>
      </w:r>
      <w:r w:rsidR="00040C2C" w:rsidRPr="00BC3488">
        <w:rPr>
          <w:sz w:val="22"/>
          <w:szCs w:val="22"/>
        </w:rPr>
        <w:t xml:space="preserve">online </w:t>
      </w:r>
      <w:r w:rsidR="005A7A79" w:rsidRPr="00BC3488">
        <w:rPr>
          <w:sz w:val="22"/>
          <w:szCs w:val="22"/>
        </w:rPr>
        <w:t xml:space="preserve">in presence of tenderers / or their </w:t>
      </w:r>
      <w:r w:rsidR="00434414" w:rsidRPr="00BC3488">
        <w:rPr>
          <w:sz w:val="22"/>
          <w:szCs w:val="22"/>
        </w:rPr>
        <w:t>authorized</w:t>
      </w:r>
      <w:r w:rsidR="005A7A79" w:rsidRPr="00BC3488">
        <w:rPr>
          <w:sz w:val="22"/>
          <w:szCs w:val="22"/>
        </w:rPr>
        <w:t xml:space="preserve"> representative who wish to witness tender opening </w:t>
      </w:r>
      <w:r w:rsidR="00207424">
        <w:rPr>
          <w:sz w:val="22"/>
          <w:szCs w:val="22"/>
        </w:rPr>
        <w:t>process</w:t>
      </w:r>
      <w:r w:rsidR="005A7A79" w:rsidRPr="00BC3488">
        <w:rPr>
          <w:sz w:val="22"/>
          <w:szCs w:val="22"/>
        </w:rPr>
        <w:t>.</w:t>
      </w:r>
    </w:p>
    <w:p w:rsidR="005A7A79" w:rsidRPr="00BC3488" w:rsidRDefault="005A7A79" w:rsidP="00BC3488">
      <w:pPr>
        <w:numPr>
          <w:ilvl w:val="1"/>
          <w:numId w:val="1"/>
        </w:numPr>
        <w:spacing w:line="360" w:lineRule="auto"/>
        <w:ind w:right="-720"/>
        <w:jc w:val="both"/>
        <w:rPr>
          <w:sz w:val="22"/>
          <w:szCs w:val="22"/>
        </w:rPr>
      </w:pPr>
      <w:r w:rsidRPr="00BC3488">
        <w:rPr>
          <w:sz w:val="22"/>
          <w:szCs w:val="22"/>
        </w:rPr>
        <w:t>The tender received by the Fax / E-mail / Telegram will not be considered.</w:t>
      </w:r>
    </w:p>
    <w:p w:rsidR="005A7A79" w:rsidRPr="00BC3488" w:rsidRDefault="005A7A79" w:rsidP="00BC3488">
      <w:pPr>
        <w:numPr>
          <w:ilvl w:val="1"/>
          <w:numId w:val="1"/>
        </w:numPr>
        <w:spacing w:line="360" w:lineRule="auto"/>
        <w:ind w:right="-720"/>
        <w:jc w:val="both"/>
        <w:rPr>
          <w:sz w:val="22"/>
          <w:szCs w:val="22"/>
        </w:rPr>
      </w:pPr>
      <w:r w:rsidRPr="00BC3488">
        <w:rPr>
          <w:sz w:val="22"/>
          <w:szCs w:val="22"/>
        </w:rPr>
        <w:t>The tender</w:t>
      </w:r>
      <w:r w:rsidR="00207424">
        <w:rPr>
          <w:sz w:val="22"/>
          <w:szCs w:val="22"/>
        </w:rPr>
        <w:t>er</w:t>
      </w:r>
      <w:r w:rsidRPr="00BC3488">
        <w:rPr>
          <w:sz w:val="22"/>
          <w:szCs w:val="22"/>
        </w:rPr>
        <w:t>s should clearly states in their offers the address, Fax / E-mail / Telephone and Telex No. any change in the address should immediately be notified to the Chief Executive Officer, Gwalior Sahakari Dugdh Sangh Maryadit, GOLA KA MANDIR, Gwalior and correspondence thereafter will be made at the changed address.</w:t>
      </w:r>
    </w:p>
    <w:p w:rsidR="005A7A79" w:rsidRPr="00BC3488" w:rsidRDefault="005A7A79" w:rsidP="00BC3488">
      <w:pPr>
        <w:numPr>
          <w:ilvl w:val="1"/>
          <w:numId w:val="1"/>
        </w:numPr>
        <w:spacing w:line="360" w:lineRule="auto"/>
        <w:ind w:right="-720"/>
        <w:jc w:val="both"/>
        <w:rPr>
          <w:sz w:val="22"/>
          <w:szCs w:val="22"/>
        </w:rPr>
      </w:pPr>
      <w:r w:rsidRPr="00BC3488">
        <w:rPr>
          <w:sz w:val="22"/>
          <w:szCs w:val="22"/>
        </w:rPr>
        <w:t>Offer for each tender under reference should be sent under separate cover. Failure to adhere to this instruction will render the offer liable for rejection.</w:t>
      </w:r>
    </w:p>
    <w:p w:rsidR="005A7A79" w:rsidRPr="00BC3488" w:rsidRDefault="005A7A79" w:rsidP="00BC3488">
      <w:pPr>
        <w:numPr>
          <w:ilvl w:val="1"/>
          <w:numId w:val="1"/>
        </w:numPr>
        <w:spacing w:line="360" w:lineRule="auto"/>
        <w:ind w:right="-720"/>
        <w:jc w:val="both"/>
        <w:rPr>
          <w:sz w:val="22"/>
          <w:szCs w:val="22"/>
        </w:rPr>
      </w:pPr>
      <w:r w:rsidRPr="00BC3488">
        <w:rPr>
          <w:sz w:val="22"/>
          <w:szCs w:val="22"/>
        </w:rPr>
        <w:t xml:space="preserve">Individual signing the tender and other related documents must specify </w:t>
      </w:r>
      <w:r w:rsidR="00207424">
        <w:rPr>
          <w:sz w:val="22"/>
          <w:szCs w:val="22"/>
        </w:rPr>
        <w:t>whether</w:t>
      </w:r>
      <w:r w:rsidRPr="00BC3488">
        <w:rPr>
          <w:sz w:val="22"/>
          <w:szCs w:val="22"/>
        </w:rPr>
        <w:t xml:space="preserve"> he has signed as :</w:t>
      </w:r>
    </w:p>
    <w:p w:rsidR="005A7A79" w:rsidRPr="00BC3488" w:rsidRDefault="005A7A79" w:rsidP="00BC3488">
      <w:pPr>
        <w:numPr>
          <w:ilvl w:val="0"/>
          <w:numId w:val="6"/>
        </w:numPr>
        <w:spacing w:line="360" w:lineRule="auto"/>
        <w:ind w:right="-720"/>
        <w:jc w:val="both"/>
        <w:rPr>
          <w:sz w:val="22"/>
          <w:szCs w:val="22"/>
        </w:rPr>
      </w:pPr>
      <w:r w:rsidRPr="00BC3488">
        <w:rPr>
          <w:sz w:val="22"/>
          <w:szCs w:val="22"/>
        </w:rPr>
        <w:t>The sole propri</w:t>
      </w:r>
      <w:r w:rsidR="00207424">
        <w:rPr>
          <w:sz w:val="22"/>
          <w:szCs w:val="22"/>
        </w:rPr>
        <w:t>etor of the firm or constituted</w:t>
      </w:r>
      <w:r w:rsidRPr="00BC3488">
        <w:rPr>
          <w:sz w:val="22"/>
          <w:szCs w:val="22"/>
        </w:rPr>
        <w:t xml:space="preserve"> attorney of such proprietor.</w:t>
      </w:r>
    </w:p>
    <w:p w:rsidR="005A7A79" w:rsidRPr="00BC3488" w:rsidRDefault="005A7A79" w:rsidP="00BC3488">
      <w:pPr>
        <w:numPr>
          <w:ilvl w:val="0"/>
          <w:numId w:val="6"/>
        </w:numPr>
        <w:spacing w:line="360" w:lineRule="auto"/>
        <w:ind w:right="-720"/>
        <w:jc w:val="both"/>
        <w:rPr>
          <w:sz w:val="22"/>
          <w:szCs w:val="22"/>
        </w:rPr>
      </w:pPr>
      <w:r w:rsidRPr="00BC3488">
        <w:rPr>
          <w:sz w:val="22"/>
          <w:szCs w:val="22"/>
        </w:rPr>
        <w:t>A partner of the firm, if it is partnership firm in which case he must have authorities to refer to the arbitration disputes concerning the business of the partnership either by virtue of partnership deed or by power of attorney.</w:t>
      </w:r>
    </w:p>
    <w:p w:rsidR="00C53A44" w:rsidRPr="00BC3488" w:rsidRDefault="00C53A44" w:rsidP="00BC3488">
      <w:pPr>
        <w:numPr>
          <w:ilvl w:val="1"/>
          <w:numId w:val="1"/>
        </w:numPr>
        <w:spacing w:line="360" w:lineRule="auto"/>
        <w:ind w:right="-720"/>
        <w:jc w:val="both"/>
        <w:rPr>
          <w:b/>
          <w:sz w:val="22"/>
          <w:szCs w:val="22"/>
        </w:rPr>
      </w:pPr>
      <w:r w:rsidRPr="00BC3488">
        <w:rPr>
          <w:b/>
          <w:sz w:val="22"/>
          <w:szCs w:val="22"/>
        </w:rPr>
        <w:t xml:space="preserve">Document Required: </w:t>
      </w:r>
    </w:p>
    <w:p w:rsidR="00C53A44" w:rsidRPr="00BC3488" w:rsidRDefault="00C53A44" w:rsidP="00BC3488">
      <w:pPr>
        <w:pStyle w:val="ListParagraph"/>
        <w:numPr>
          <w:ilvl w:val="0"/>
          <w:numId w:val="24"/>
        </w:numPr>
        <w:spacing w:line="360" w:lineRule="auto"/>
        <w:ind w:right="-720"/>
        <w:jc w:val="both"/>
        <w:rPr>
          <w:rFonts w:ascii="Times New Roman" w:hAnsi="Times New Roman" w:cs="Times New Roman"/>
        </w:rPr>
      </w:pPr>
      <w:r w:rsidRPr="00BC3488">
        <w:rPr>
          <w:rFonts w:ascii="Times New Roman" w:hAnsi="Times New Roman" w:cs="Times New Roman"/>
        </w:rPr>
        <w:t xml:space="preserve">Receipt of Payment </w:t>
      </w:r>
      <w:r w:rsidR="001F0494" w:rsidRPr="00BC3488">
        <w:rPr>
          <w:rFonts w:ascii="Times New Roman" w:hAnsi="Times New Roman" w:cs="Times New Roman"/>
        </w:rPr>
        <w:t>with</w:t>
      </w:r>
      <w:r w:rsidRPr="00BC3488">
        <w:rPr>
          <w:rFonts w:ascii="Times New Roman" w:hAnsi="Times New Roman" w:cs="Times New Roman"/>
        </w:rPr>
        <w:t xml:space="preserve"> Envelope – A</w:t>
      </w:r>
      <w:r w:rsidR="001F0494" w:rsidRPr="00BC3488">
        <w:rPr>
          <w:rFonts w:ascii="Times New Roman" w:hAnsi="Times New Roman" w:cs="Times New Roman"/>
        </w:rPr>
        <w:t xml:space="preserve"> . Submit online as well as physically before opening of bid.</w:t>
      </w:r>
    </w:p>
    <w:p w:rsidR="00C53A44" w:rsidRPr="00BC3488" w:rsidRDefault="00C53A44" w:rsidP="00BC3488">
      <w:pPr>
        <w:pStyle w:val="ListParagraph"/>
        <w:numPr>
          <w:ilvl w:val="0"/>
          <w:numId w:val="24"/>
        </w:numPr>
        <w:spacing w:line="360" w:lineRule="auto"/>
        <w:ind w:right="-720"/>
        <w:jc w:val="both"/>
        <w:rPr>
          <w:rFonts w:ascii="Times New Roman" w:hAnsi="Times New Roman" w:cs="Times New Roman"/>
        </w:rPr>
      </w:pPr>
      <w:r w:rsidRPr="00BC3488">
        <w:rPr>
          <w:rFonts w:ascii="Times New Roman" w:hAnsi="Times New Roman" w:cs="Times New Roman"/>
        </w:rPr>
        <w:t xml:space="preserve">Technical Document is mandatory Upload in Envelope – B: </w:t>
      </w:r>
    </w:p>
    <w:p w:rsidR="00C53A44" w:rsidRPr="00BC3488" w:rsidRDefault="00C53A44" w:rsidP="00BC3488">
      <w:pPr>
        <w:pStyle w:val="ListParagraph"/>
        <w:numPr>
          <w:ilvl w:val="0"/>
          <w:numId w:val="25"/>
        </w:numPr>
        <w:spacing w:line="360" w:lineRule="auto"/>
        <w:ind w:right="-720"/>
        <w:jc w:val="both"/>
        <w:rPr>
          <w:rFonts w:ascii="Times New Roman" w:hAnsi="Times New Roman" w:cs="Times New Roman"/>
        </w:rPr>
      </w:pPr>
      <w:r w:rsidRPr="00BC3488">
        <w:rPr>
          <w:rFonts w:ascii="Times New Roman" w:hAnsi="Times New Roman" w:cs="Times New Roman"/>
        </w:rPr>
        <w:t>Copy of Factory License/MSME Certificate/Shop Act Registration</w:t>
      </w:r>
      <w:r w:rsidR="00BA1649">
        <w:rPr>
          <w:rFonts w:ascii="Times New Roman" w:hAnsi="Times New Roman" w:cs="Times New Roman"/>
        </w:rPr>
        <w:t xml:space="preserve"> (Mandatory)</w:t>
      </w:r>
    </w:p>
    <w:p w:rsidR="00BA1649" w:rsidRPr="00BC3488" w:rsidRDefault="00C53A44" w:rsidP="00BA1649">
      <w:pPr>
        <w:pStyle w:val="ListParagraph"/>
        <w:numPr>
          <w:ilvl w:val="0"/>
          <w:numId w:val="25"/>
        </w:numPr>
        <w:spacing w:line="360" w:lineRule="auto"/>
        <w:ind w:right="-720"/>
        <w:jc w:val="both"/>
        <w:rPr>
          <w:rFonts w:ascii="Times New Roman" w:hAnsi="Times New Roman" w:cs="Times New Roman"/>
        </w:rPr>
      </w:pPr>
      <w:r w:rsidRPr="00BC3488">
        <w:rPr>
          <w:rFonts w:ascii="Times New Roman" w:hAnsi="Times New Roman" w:cs="Times New Roman"/>
        </w:rPr>
        <w:t>Copy of GST</w:t>
      </w:r>
      <w:r w:rsidR="00BA1649">
        <w:rPr>
          <w:rFonts w:ascii="Times New Roman" w:hAnsi="Times New Roman" w:cs="Times New Roman"/>
        </w:rPr>
        <w:t xml:space="preserve"> (Mandatory)</w:t>
      </w:r>
    </w:p>
    <w:p w:rsidR="00BA1649" w:rsidRDefault="00C53A44" w:rsidP="00BA1649">
      <w:pPr>
        <w:pStyle w:val="ListParagraph"/>
        <w:numPr>
          <w:ilvl w:val="0"/>
          <w:numId w:val="25"/>
        </w:numPr>
        <w:spacing w:line="360" w:lineRule="auto"/>
        <w:ind w:right="-720"/>
        <w:jc w:val="both"/>
        <w:rPr>
          <w:rFonts w:ascii="Times New Roman" w:hAnsi="Times New Roman" w:cs="Times New Roman"/>
        </w:rPr>
      </w:pPr>
      <w:r w:rsidRPr="00BC3488">
        <w:rPr>
          <w:rFonts w:ascii="Times New Roman" w:hAnsi="Times New Roman" w:cs="Times New Roman"/>
        </w:rPr>
        <w:t>Copy of PAN</w:t>
      </w:r>
      <w:r w:rsidR="00BA1649">
        <w:rPr>
          <w:rFonts w:ascii="Times New Roman" w:hAnsi="Times New Roman" w:cs="Times New Roman"/>
        </w:rPr>
        <w:t xml:space="preserve"> (Mandatory)</w:t>
      </w:r>
    </w:p>
    <w:p w:rsidR="002D5F6B" w:rsidRDefault="002D5F6B" w:rsidP="00BA1649">
      <w:pPr>
        <w:pStyle w:val="ListParagraph"/>
        <w:numPr>
          <w:ilvl w:val="0"/>
          <w:numId w:val="25"/>
        </w:numPr>
        <w:spacing w:line="360" w:lineRule="auto"/>
        <w:ind w:right="-720"/>
        <w:jc w:val="both"/>
        <w:rPr>
          <w:rFonts w:ascii="Times New Roman" w:hAnsi="Times New Roman" w:cs="Times New Roman"/>
        </w:rPr>
      </w:pPr>
      <w:r>
        <w:rPr>
          <w:rFonts w:ascii="Times New Roman" w:hAnsi="Times New Roman" w:cs="Times New Roman"/>
        </w:rPr>
        <w:t xml:space="preserve">Copy of ITR (Last 2 Years)  </w:t>
      </w:r>
    </w:p>
    <w:p w:rsidR="009C2F36" w:rsidRDefault="009C2F36" w:rsidP="00BA1649">
      <w:pPr>
        <w:pStyle w:val="ListParagraph"/>
        <w:numPr>
          <w:ilvl w:val="0"/>
          <w:numId w:val="25"/>
        </w:numPr>
        <w:spacing w:line="360" w:lineRule="auto"/>
        <w:ind w:right="-720"/>
        <w:jc w:val="both"/>
        <w:rPr>
          <w:rFonts w:ascii="Times New Roman" w:hAnsi="Times New Roman" w:cs="Times New Roman"/>
        </w:rPr>
      </w:pPr>
      <w:r>
        <w:rPr>
          <w:rFonts w:ascii="Times New Roman" w:hAnsi="Times New Roman" w:cs="Times New Roman"/>
        </w:rPr>
        <w:t>Cancelled Cheque</w:t>
      </w:r>
    </w:p>
    <w:p w:rsidR="009C2F36" w:rsidRPr="00BC3488" w:rsidRDefault="009C2F36" w:rsidP="00BA1649">
      <w:pPr>
        <w:pStyle w:val="ListParagraph"/>
        <w:numPr>
          <w:ilvl w:val="0"/>
          <w:numId w:val="25"/>
        </w:numPr>
        <w:spacing w:line="360" w:lineRule="auto"/>
        <w:ind w:right="-720"/>
        <w:jc w:val="both"/>
        <w:rPr>
          <w:rFonts w:ascii="Times New Roman" w:hAnsi="Times New Roman" w:cs="Times New Roman"/>
        </w:rPr>
      </w:pPr>
      <w:r>
        <w:rPr>
          <w:rFonts w:ascii="Times New Roman" w:hAnsi="Times New Roman" w:cs="Times New Roman"/>
        </w:rPr>
        <w:t>Bank Statement Latest Financial Year</w:t>
      </w:r>
    </w:p>
    <w:p w:rsidR="001F0494" w:rsidRPr="00BA1649" w:rsidRDefault="001F0494" w:rsidP="00BC3488">
      <w:pPr>
        <w:pStyle w:val="ListParagraph"/>
        <w:numPr>
          <w:ilvl w:val="0"/>
          <w:numId w:val="25"/>
        </w:numPr>
        <w:spacing w:line="360" w:lineRule="auto"/>
        <w:ind w:right="-720"/>
        <w:jc w:val="both"/>
        <w:rPr>
          <w:rFonts w:ascii="Times New Roman" w:hAnsi="Times New Roman" w:cs="Times New Roman"/>
        </w:rPr>
      </w:pPr>
      <w:r w:rsidRPr="00BA1649">
        <w:rPr>
          <w:rFonts w:ascii="Times New Roman" w:hAnsi="Times New Roman" w:cs="Times New Roman"/>
        </w:rPr>
        <w:t xml:space="preserve">Envelope ‘C’ – Price Bid – To be submitted only online. </w:t>
      </w:r>
    </w:p>
    <w:p w:rsidR="005A7A79" w:rsidRPr="00BC3488" w:rsidRDefault="005A7A79" w:rsidP="00BC3488">
      <w:pPr>
        <w:spacing w:line="360" w:lineRule="auto"/>
        <w:ind w:left="720" w:right="-720" w:hanging="720"/>
        <w:jc w:val="both"/>
        <w:rPr>
          <w:sz w:val="22"/>
          <w:szCs w:val="22"/>
        </w:rPr>
      </w:pPr>
      <w:r w:rsidRPr="00BC3488">
        <w:rPr>
          <w:sz w:val="22"/>
          <w:szCs w:val="22"/>
        </w:rPr>
        <w:lastRenderedPageBreak/>
        <w:t>2.</w:t>
      </w:r>
      <w:r w:rsidR="001F0494" w:rsidRPr="00BC3488">
        <w:rPr>
          <w:sz w:val="22"/>
          <w:szCs w:val="22"/>
        </w:rPr>
        <w:t>1</w:t>
      </w:r>
      <w:r w:rsidRPr="00BC3488">
        <w:rPr>
          <w:sz w:val="22"/>
          <w:szCs w:val="22"/>
        </w:rPr>
        <w:tab/>
      </w:r>
      <w:r w:rsidR="003A45CE">
        <w:rPr>
          <w:rFonts w:ascii="Times-Bold" w:eastAsiaTheme="minorHAnsi" w:hAnsi="Times-Bold" w:cs="Times-Bold"/>
          <w:b/>
          <w:bCs/>
          <w:sz w:val="22"/>
          <w:szCs w:val="22"/>
          <w:lang w:bidi="hi-IN"/>
        </w:rPr>
        <w:t xml:space="preserve">MSME industries </w:t>
      </w:r>
      <w:r w:rsidR="003A45CE">
        <w:rPr>
          <w:rFonts w:ascii="Times-Roman" w:eastAsiaTheme="minorHAnsi" w:hAnsi="Times-Roman" w:cs="Times-Roman"/>
          <w:sz w:val="22"/>
          <w:szCs w:val="22"/>
          <w:lang w:bidi="hi-IN"/>
        </w:rPr>
        <w:t xml:space="preserve">of </w:t>
      </w:r>
      <w:r w:rsidR="003A45CE">
        <w:rPr>
          <w:rFonts w:ascii="Times-Bold" w:eastAsiaTheme="minorHAnsi" w:hAnsi="Times-Bold" w:cs="Times-Bold"/>
          <w:b/>
          <w:bCs/>
          <w:sz w:val="22"/>
          <w:szCs w:val="22"/>
          <w:lang w:bidi="hi-IN"/>
        </w:rPr>
        <w:t xml:space="preserve">The Madhya Pradesh State </w:t>
      </w:r>
      <w:r w:rsidR="003A45CE">
        <w:rPr>
          <w:rFonts w:ascii="Times-Roman" w:eastAsiaTheme="minorHAnsi" w:hAnsi="Times-Roman" w:cs="Times-Roman"/>
          <w:sz w:val="22"/>
          <w:szCs w:val="22"/>
          <w:lang w:bidi="hi-IN"/>
        </w:rPr>
        <w:t>will be exempted from payment of the EMD and tender fee of the tender. MSME certificate should be of relevant category of supplies/materials/works. (MSME Certificate to be uploaded online mandatory)</w:t>
      </w:r>
    </w:p>
    <w:p w:rsidR="005A7A79" w:rsidRPr="00BC3488" w:rsidRDefault="005A7A79" w:rsidP="00BC3488">
      <w:pPr>
        <w:pStyle w:val="ListParagraph"/>
        <w:numPr>
          <w:ilvl w:val="1"/>
          <w:numId w:val="8"/>
        </w:numPr>
        <w:spacing w:line="360" w:lineRule="auto"/>
        <w:ind w:right="-720"/>
        <w:jc w:val="both"/>
        <w:rPr>
          <w:rFonts w:ascii="Times New Roman" w:hAnsi="Times New Roman" w:cs="Times New Roman"/>
        </w:rPr>
      </w:pPr>
      <w:r w:rsidRPr="00BC3488">
        <w:rPr>
          <w:rFonts w:ascii="Times New Roman" w:hAnsi="Times New Roman" w:cs="Times New Roman"/>
        </w:rPr>
        <w:t>No interest will be paid on Earnest Money / Security Deposit for which the period during the earnest money / security deposit with Gwalior Sahakari Dugdh Sangh Maryadit, GOLA KA MANDIR, Gwalior</w:t>
      </w:r>
    </w:p>
    <w:p w:rsidR="005A7A79" w:rsidRPr="00BC3488" w:rsidRDefault="005A7A79" w:rsidP="00BC3488">
      <w:pPr>
        <w:pStyle w:val="ListParagraph"/>
        <w:numPr>
          <w:ilvl w:val="0"/>
          <w:numId w:val="30"/>
        </w:numPr>
        <w:spacing w:line="360" w:lineRule="auto"/>
        <w:ind w:left="720" w:right="-720" w:hanging="720"/>
        <w:jc w:val="both"/>
        <w:rPr>
          <w:rFonts w:ascii="Times New Roman" w:hAnsi="Times New Roman" w:cs="Times New Roman"/>
        </w:rPr>
      </w:pPr>
      <w:r w:rsidRPr="00BC3488">
        <w:rPr>
          <w:rFonts w:ascii="Times New Roman" w:hAnsi="Times New Roman" w:cs="Times New Roman"/>
          <w:b/>
          <w:u w:val="single"/>
        </w:rPr>
        <w:t>Prices</w:t>
      </w:r>
      <w:r w:rsidRPr="00BC3488">
        <w:rPr>
          <w:rFonts w:ascii="Times New Roman" w:hAnsi="Times New Roman" w:cs="Times New Roman"/>
        </w:rPr>
        <w:t xml:space="preserve"> :</w:t>
      </w:r>
    </w:p>
    <w:p w:rsidR="005A7A79" w:rsidRPr="00BC3488" w:rsidRDefault="00207424" w:rsidP="00BC3488">
      <w:pPr>
        <w:pStyle w:val="BodyText"/>
        <w:spacing w:line="360" w:lineRule="auto"/>
        <w:ind w:left="720" w:right="-720" w:hanging="720"/>
        <w:rPr>
          <w:rFonts w:ascii="Times New Roman" w:hAnsi="Times New Roman"/>
          <w:sz w:val="22"/>
          <w:szCs w:val="22"/>
        </w:rPr>
      </w:pPr>
      <w:r>
        <w:rPr>
          <w:rFonts w:ascii="Times New Roman" w:hAnsi="Times New Roman"/>
          <w:sz w:val="22"/>
          <w:szCs w:val="22"/>
        </w:rPr>
        <w:t>3.1</w:t>
      </w:r>
      <w:r>
        <w:rPr>
          <w:rFonts w:ascii="Times New Roman" w:hAnsi="Times New Roman"/>
          <w:sz w:val="22"/>
          <w:szCs w:val="22"/>
        </w:rPr>
        <w:tab/>
        <w:t>The offers</w:t>
      </w:r>
      <w:r w:rsidR="005A7A79" w:rsidRPr="00BC3488">
        <w:rPr>
          <w:rFonts w:ascii="Times New Roman" w:hAnsi="Times New Roman"/>
          <w:sz w:val="22"/>
          <w:szCs w:val="22"/>
        </w:rPr>
        <w:t xml:space="preserve"> by the tenderers should be firm clear and free from all escalations. The prices offered should be valid for one year from the approval of the rates. We would communicate our rate approval within 45 days from the opening of tenders. Supply is to be made as per scheduled mentioned in our purchase orders. The orders </w:t>
      </w:r>
      <w:r>
        <w:rPr>
          <w:rFonts w:ascii="Times New Roman" w:hAnsi="Times New Roman"/>
          <w:sz w:val="22"/>
          <w:szCs w:val="22"/>
        </w:rPr>
        <w:t>will</w:t>
      </w:r>
      <w:r w:rsidR="005A7A79" w:rsidRPr="00BC3488">
        <w:rPr>
          <w:rFonts w:ascii="Times New Roman" w:hAnsi="Times New Roman"/>
          <w:sz w:val="22"/>
          <w:szCs w:val="22"/>
        </w:rPr>
        <w:t xml:space="preserve"> be placed in parts as per requirement of Dugdh Sangh.</w:t>
      </w:r>
    </w:p>
    <w:p w:rsidR="001F0494" w:rsidRPr="00BC3488" w:rsidRDefault="005A7A79" w:rsidP="00BC3488">
      <w:pPr>
        <w:numPr>
          <w:ilvl w:val="1"/>
          <w:numId w:val="9"/>
        </w:numPr>
        <w:spacing w:line="360" w:lineRule="auto"/>
        <w:ind w:right="-720"/>
        <w:jc w:val="both"/>
        <w:rPr>
          <w:sz w:val="22"/>
          <w:szCs w:val="22"/>
        </w:rPr>
      </w:pPr>
      <w:r w:rsidRPr="00BC3488">
        <w:rPr>
          <w:sz w:val="22"/>
          <w:szCs w:val="22"/>
        </w:rPr>
        <w:t xml:space="preserve">The tenders should quote rates F.O.R. </w:t>
      </w:r>
      <w:r w:rsidR="001F0494" w:rsidRPr="00BC3488">
        <w:rPr>
          <w:sz w:val="22"/>
          <w:szCs w:val="22"/>
        </w:rPr>
        <w:t>Delivery at</w:t>
      </w:r>
      <w:r w:rsidRPr="00BC3488">
        <w:rPr>
          <w:sz w:val="22"/>
          <w:szCs w:val="22"/>
        </w:rPr>
        <w:t xml:space="preserve"> Dairy Plant,</w:t>
      </w:r>
      <w:r w:rsidR="001F0494" w:rsidRPr="00BC3488">
        <w:rPr>
          <w:sz w:val="22"/>
          <w:szCs w:val="22"/>
        </w:rPr>
        <w:t xml:space="preserve"> Banmore, Morena </w:t>
      </w:r>
    </w:p>
    <w:p w:rsidR="005A7A79" w:rsidRPr="00BC3488" w:rsidRDefault="005A7A79" w:rsidP="00BC3488">
      <w:pPr>
        <w:numPr>
          <w:ilvl w:val="1"/>
          <w:numId w:val="9"/>
        </w:numPr>
        <w:spacing w:line="360" w:lineRule="auto"/>
        <w:ind w:right="-720"/>
        <w:jc w:val="both"/>
        <w:rPr>
          <w:sz w:val="22"/>
          <w:szCs w:val="22"/>
        </w:rPr>
      </w:pPr>
      <w:r w:rsidRPr="00BC3488">
        <w:rPr>
          <w:sz w:val="22"/>
          <w:szCs w:val="22"/>
        </w:rPr>
        <w:t xml:space="preserve">The tender should </w:t>
      </w:r>
      <w:r w:rsidR="001F0494" w:rsidRPr="00BC3488">
        <w:rPr>
          <w:sz w:val="22"/>
          <w:szCs w:val="22"/>
        </w:rPr>
        <w:t>quote rates</w:t>
      </w:r>
      <w:r w:rsidRPr="00BC3488">
        <w:rPr>
          <w:sz w:val="22"/>
          <w:szCs w:val="22"/>
        </w:rPr>
        <w:t xml:space="preserve"> inclusive </w:t>
      </w:r>
      <w:r w:rsidR="00040C2C" w:rsidRPr="00BC3488">
        <w:rPr>
          <w:sz w:val="22"/>
          <w:szCs w:val="22"/>
        </w:rPr>
        <w:t xml:space="preserve">all taxes and FOR Dairy Plant. </w:t>
      </w:r>
    </w:p>
    <w:p w:rsidR="005A7A79" w:rsidRPr="00BC3488" w:rsidRDefault="005A7A79" w:rsidP="00BC3488">
      <w:pPr>
        <w:numPr>
          <w:ilvl w:val="1"/>
          <w:numId w:val="9"/>
        </w:numPr>
        <w:spacing w:line="360" w:lineRule="auto"/>
        <w:ind w:right="-720"/>
        <w:jc w:val="both"/>
        <w:rPr>
          <w:sz w:val="22"/>
          <w:szCs w:val="22"/>
        </w:rPr>
      </w:pPr>
      <w:r w:rsidRPr="00BC3488">
        <w:rPr>
          <w:sz w:val="22"/>
          <w:szCs w:val="22"/>
        </w:rPr>
        <w:t>Octori duty if applicable at the destination shall</w:t>
      </w:r>
      <w:r w:rsidR="00207424">
        <w:rPr>
          <w:sz w:val="22"/>
          <w:szCs w:val="22"/>
        </w:rPr>
        <w:t xml:space="preserve"> also</w:t>
      </w:r>
      <w:r w:rsidRPr="00BC3488">
        <w:rPr>
          <w:sz w:val="22"/>
          <w:szCs w:val="22"/>
        </w:rPr>
        <w:t xml:space="preserve"> be borne by supplier / tenderer.</w:t>
      </w:r>
    </w:p>
    <w:p w:rsidR="005A7A79" w:rsidRPr="00BC3488" w:rsidRDefault="005A7A79" w:rsidP="00BC3488">
      <w:pPr>
        <w:numPr>
          <w:ilvl w:val="1"/>
          <w:numId w:val="9"/>
        </w:numPr>
        <w:spacing w:line="360" w:lineRule="auto"/>
        <w:ind w:right="-720"/>
        <w:jc w:val="both"/>
        <w:rPr>
          <w:sz w:val="22"/>
          <w:szCs w:val="22"/>
        </w:rPr>
      </w:pPr>
      <w:r w:rsidRPr="00BC3488">
        <w:rPr>
          <w:sz w:val="22"/>
          <w:szCs w:val="22"/>
        </w:rPr>
        <w:t xml:space="preserve">The prices charged for the stores supplied under the contract by the supplier firm in no event exceed the lowest price in which the supplier firm, </w:t>
      </w:r>
      <w:r w:rsidR="00207424">
        <w:rPr>
          <w:sz w:val="22"/>
          <w:szCs w:val="22"/>
        </w:rPr>
        <w:t>sells</w:t>
      </w:r>
      <w:r w:rsidRPr="00BC3488">
        <w:rPr>
          <w:sz w:val="22"/>
          <w:szCs w:val="22"/>
        </w:rPr>
        <w:t xml:space="preserve"> the stores of identical tender description to any other persons during the period and until the performance of all supply order placed during the contract period are completed. </w:t>
      </w:r>
      <w:r w:rsidR="00207424">
        <w:rPr>
          <w:sz w:val="22"/>
          <w:szCs w:val="22"/>
        </w:rPr>
        <w:t>W</w:t>
      </w:r>
      <w:r w:rsidRPr="00BC3488">
        <w:rPr>
          <w:sz w:val="22"/>
          <w:szCs w:val="22"/>
        </w:rPr>
        <w:t>hile considering their offers as the goods mentioned in this would be resold by the Sangh.</w:t>
      </w:r>
    </w:p>
    <w:p w:rsidR="005A7A79" w:rsidRPr="00BC3488" w:rsidRDefault="005A7A79" w:rsidP="00BC3488">
      <w:pPr>
        <w:numPr>
          <w:ilvl w:val="0"/>
          <w:numId w:val="7"/>
        </w:numPr>
        <w:spacing w:line="360" w:lineRule="auto"/>
        <w:ind w:right="-720"/>
        <w:jc w:val="both"/>
        <w:rPr>
          <w:sz w:val="22"/>
          <w:szCs w:val="22"/>
        </w:rPr>
      </w:pPr>
      <w:r w:rsidRPr="00BC3488">
        <w:rPr>
          <w:b/>
          <w:sz w:val="22"/>
          <w:szCs w:val="22"/>
          <w:u w:val="single"/>
        </w:rPr>
        <w:t>Mode of Despatches</w:t>
      </w:r>
      <w:r w:rsidRPr="00BC3488">
        <w:rPr>
          <w:sz w:val="22"/>
          <w:szCs w:val="22"/>
        </w:rPr>
        <w:t xml:space="preserve"> : </w:t>
      </w:r>
    </w:p>
    <w:p w:rsidR="005A7A79" w:rsidRPr="00BC3488" w:rsidRDefault="005A7A79" w:rsidP="00BC3488">
      <w:pPr>
        <w:pStyle w:val="BodyText"/>
        <w:spacing w:line="360" w:lineRule="auto"/>
        <w:ind w:left="720" w:right="-720" w:hanging="720"/>
        <w:rPr>
          <w:rFonts w:ascii="Times New Roman" w:hAnsi="Times New Roman"/>
          <w:sz w:val="22"/>
          <w:szCs w:val="22"/>
        </w:rPr>
      </w:pPr>
      <w:r w:rsidRPr="00BC3488">
        <w:rPr>
          <w:rFonts w:ascii="Times New Roman" w:hAnsi="Times New Roman"/>
          <w:sz w:val="22"/>
          <w:szCs w:val="22"/>
        </w:rPr>
        <w:t>4.1</w:t>
      </w:r>
      <w:r w:rsidRPr="00BC3488">
        <w:rPr>
          <w:rFonts w:ascii="Times New Roman" w:hAnsi="Times New Roman"/>
          <w:sz w:val="22"/>
          <w:szCs w:val="22"/>
        </w:rPr>
        <w:tab/>
        <w:t>The material to be supplied by the tenderer shall be despa</w:t>
      </w:r>
      <w:r w:rsidR="001677B9" w:rsidRPr="00BC3488">
        <w:rPr>
          <w:rFonts w:ascii="Times New Roman" w:hAnsi="Times New Roman"/>
          <w:sz w:val="22"/>
          <w:szCs w:val="22"/>
        </w:rPr>
        <w:t xml:space="preserve">tched to Dairy Plant  Banmore </w:t>
      </w:r>
      <w:r w:rsidRPr="00BC3488">
        <w:rPr>
          <w:rFonts w:ascii="Times New Roman" w:hAnsi="Times New Roman"/>
          <w:sz w:val="22"/>
          <w:szCs w:val="22"/>
        </w:rPr>
        <w:t>by Road under</w:t>
      </w:r>
      <w:r w:rsidR="00B16D5E" w:rsidRPr="00BC3488">
        <w:rPr>
          <w:rFonts w:ascii="Times New Roman" w:hAnsi="Times New Roman"/>
          <w:sz w:val="22"/>
          <w:szCs w:val="22"/>
        </w:rPr>
        <w:t xml:space="preserve"> intimation to Gwalior Dugdh</w:t>
      </w:r>
      <w:r w:rsidRPr="00BC3488">
        <w:rPr>
          <w:rFonts w:ascii="Times New Roman" w:hAnsi="Times New Roman"/>
          <w:sz w:val="22"/>
          <w:szCs w:val="22"/>
        </w:rPr>
        <w:t xml:space="preserve"> Sangh. The supplies shall carry out proper packing / crating to avoid damage during transit period depending upon the type of material.</w:t>
      </w:r>
    </w:p>
    <w:p w:rsidR="005A7A79" w:rsidRPr="00BC3488" w:rsidRDefault="005A7A79" w:rsidP="00BC3488">
      <w:pPr>
        <w:numPr>
          <w:ilvl w:val="1"/>
          <w:numId w:val="10"/>
        </w:numPr>
        <w:spacing w:line="360" w:lineRule="auto"/>
        <w:ind w:right="-720"/>
        <w:jc w:val="both"/>
        <w:rPr>
          <w:sz w:val="22"/>
          <w:szCs w:val="22"/>
        </w:rPr>
      </w:pPr>
      <w:r w:rsidRPr="00BC3488">
        <w:rPr>
          <w:sz w:val="22"/>
          <w:szCs w:val="22"/>
        </w:rPr>
        <w:t>After receiving confirmed purchase order, the material must be despatched as mentioned in purchase order.</w:t>
      </w:r>
    </w:p>
    <w:p w:rsidR="005A7A79" w:rsidRPr="00BC3488" w:rsidRDefault="005A7A79" w:rsidP="00BC3488">
      <w:pPr>
        <w:numPr>
          <w:ilvl w:val="0"/>
          <w:numId w:val="7"/>
        </w:numPr>
        <w:spacing w:line="360" w:lineRule="auto"/>
        <w:ind w:right="-720"/>
        <w:jc w:val="both"/>
        <w:rPr>
          <w:sz w:val="22"/>
          <w:szCs w:val="22"/>
        </w:rPr>
      </w:pPr>
      <w:r w:rsidRPr="00BC3488">
        <w:rPr>
          <w:b/>
          <w:sz w:val="22"/>
          <w:szCs w:val="22"/>
          <w:u w:val="single"/>
        </w:rPr>
        <w:t>Insurance</w:t>
      </w:r>
      <w:r w:rsidRPr="00BC3488">
        <w:rPr>
          <w:sz w:val="22"/>
          <w:szCs w:val="22"/>
        </w:rPr>
        <w:t xml:space="preserve"> :</w:t>
      </w:r>
    </w:p>
    <w:p w:rsidR="005A7A79" w:rsidRPr="00BC3488" w:rsidRDefault="005A7A79" w:rsidP="00BC3488">
      <w:pPr>
        <w:pStyle w:val="BodyText"/>
        <w:numPr>
          <w:ilvl w:val="1"/>
          <w:numId w:val="7"/>
        </w:numPr>
        <w:tabs>
          <w:tab w:val="clear" w:pos="1440"/>
          <w:tab w:val="num" w:pos="720"/>
        </w:tabs>
        <w:spacing w:line="360" w:lineRule="auto"/>
        <w:ind w:right="-720" w:hanging="1440"/>
        <w:rPr>
          <w:rFonts w:ascii="Times New Roman" w:hAnsi="Times New Roman"/>
          <w:sz w:val="22"/>
          <w:szCs w:val="22"/>
        </w:rPr>
      </w:pPr>
      <w:r w:rsidRPr="00BC3488">
        <w:rPr>
          <w:rFonts w:ascii="Times New Roman" w:hAnsi="Times New Roman"/>
          <w:sz w:val="22"/>
          <w:szCs w:val="22"/>
        </w:rPr>
        <w:t>All Transit Insurance shall be arranged by the supplier / tenderer.</w:t>
      </w:r>
    </w:p>
    <w:p w:rsidR="005A7A79" w:rsidRPr="00BC3488" w:rsidRDefault="005A7A79" w:rsidP="00BC3488">
      <w:pPr>
        <w:spacing w:line="360" w:lineRule="auto"/>
        <w:ind w:right="-720"/>
        <w:jc w:val="both"/>
        <w:rPr>
          <w:sz w:val="22"/>
          <w:szCs w:val="22"/>
        </w:rPr>
      </w:pPr>
      <w:r w:rsidRPr="00BC3488">
        <w:rPr>
          <w:sz w:val="22"/>
          <w:szCs w:val="22"/>
        </w:rPr>
        <w:t>6.0</w:t>
      </w:r>
      <w:r w:rsidRPr="00BC3488">
        <w:rPr>
          <w:sz w:val="22"/>
          <w:szCs w:val="22"/>
        </w:rPr>
        <w:tab/>
      </w:r>
      <w:r w:rsidRPr="00BC3488">
        <w:rPr>
          <w:b/>
          <w:sz w:val="22"/>
          <w:szCs w:val="22"/>
          <w:u w:val="single"/>
        </w:rPr>
        <w:t>Payment</w:t>
      </w:r>
      <w:r w:rsidRPr="00BC3488">
        <w:rPr>
          <w:sz w:val="22"/>
          <w:szCs w:val="22"/>
        </w:rPr>
        <w:t xml:space="preserve"> :</w:t>
      </w:r>
    </w:p>
    <w:p w:rsidR="005A7A79" w:rsidRPr="00BC3488" w:rsidRDefault="005A7A79" w:rsidP="00BC3488">
      <w:pPr>
        <w:spacing w:line="360" w:lineRule="auto"/>
        <w:ind w:left="720" w:right="-720" w:hanging="720"/>
        <w:jc w:val="both"/>
        <w:rPr>
          <w:sz w:val="22"/>
          <w:szCs w:val="22"/>
        </w:rPr>
      </w:pPr>
      <w:r w:rsidRPr="00BC3488">
        <w:rPr>
          <w:sz w:val="22"/>
          <w:szCs w:val="22"/>
        </w:rPr>
        <w:t>6.1</w:t>
      </w:r>
      <w:r w:rsidRPr="00BC3488">
        <w:rPr>
          <w:sz w:val="22"/>
          <w:szCs w:val="22"/>
        </w:rPr>
        <w:tab/>
        <w:t>Our normal terms of payments is full payment after receipt, inspection and acceptance of materials by the competent authorities within a period of 30 days after receipt of the bills.</w:t>
      </w:r>
    </w:p>
    <w:p w:rsidR="005A7A79" w:rsidRPr="00BC3488" w:rsidRDefault="005A7A79" w:rsidP="00BC3488">
      <w:pPr>
        <w:numPr>
          <w:ilvl w:val="1"/>
          <w:numId w:val="11"/>
        </w:numPr>
        <w:spacing w:line="360" w:lineRule="auto"/>
        <w:ind w:right="-720"/>
        <w:jc w:val="both"/>
        <w:rPr>
          <w:sz w:val="22"/>
          <w:szCs w:val="22"/>
        </w:rPr>
      </w:pPr>
      <w:r w:rsidRPr="00BC3488">
        <w:rPr>
          <w:sz w:val="22"/>
          <w:szCs w:val="22"/>
        </w:rPr>
        <w:t>Payment shall be made by account payee cheques / demand draft. The Bank Demand Draft Commission charges shall be borne by suppliers itself.</w:t>
      </w:r>
    </w:p>
    <w:p w:rsidR="005A7A79" w:rsidRPr="00BC3488" w:rsidRDefault="005A7A79" w:rsidP="00BC3488">
      <w:pPr>
        <w:spacing w:line="360" w:lineRule="auto"/>
        <w:ind w:right="-720"/>
        <w:jc w:val="both"/>
        <w:rPr>
          <w:sz w:val="22"/>
          <w:szCs w:val="22"/>
        </w:rPr>
      </w:pPr>
      <w:r w:rsidRPr="00BC3488">
        <w:rPr>
          <w:sz w:val="22"/>
          <w:szCs w:val="22"/>
        </w:rPr>
        <w:t>7.0</w:t>
      </w:r>
      <w:r w:rsidRPr="00BC3488">
        <w:rPr>
          <w:sz w:val="22"/>
          <w:szCs w:val="22"/>
        </w:rPr>
        <w:tab/>
      </w:r>
      <w:r w:rsidRPr="00BC3488">
        <w:rPr>
          <w:b/>
          <w:sz w:val="22"/>
          <w:szCs w:val="22"/>
          <w:u w:val="single"/>
        </w:rPr>
        <w:t>General Terms &amp; Conditions</w:t>
      </w:r>
      <w:r w:rsidRPr="00BC3488">
        <w:rPr>
          <w:sz w:val="22"/>
          <w:szCs w:val="22"/>
        </w:rPr>
        <w:t xml:space="preserve"> :</w:t>
      </w:r>
    </w:p>
    <w:p w:rsidR="005A7A79" w:rsidRPr="00BC3488" w:rsidRDefault="005A7A79" w:rsidP="00BC3488">
      <w:pPr>
        <w:pStyle w:val="BodyText"/>
        <w:spacing w:line="360" w:lineRule="auto"/>
        <w:ind w:left="720" w:right="-720" w:hanging="720"/>
        <w:rPr>
          <w:rFonts w:ascii="Times New Roman" w:hAnsi="Times New Roman"/>
          <w:sz w:val="22"/>
          <w:szCs w:val="22"/>
        </w:rPr>
      </w:pPr>
      <w:r w:rsidRPr="00BC3488">
        <w:rPr>
          <w:rFonts w:ascii="Times New Roman" w:hAnsi="Times New Roman"/>
          <w:sz w:val="22"/>
          <w:szCs w:val="22"/>
        </w:rPr>
        <w:t>7.1</w:t>
      </w:r>
      <w:r w:rsidRPr="00BC3488">
        <w:rPr>
          <w:rFonts w:ascii="Times New Roman" w:hAnsi="Times New Roman"/>
          <w:sz w:val="22"/>
          <w:szCs w:val="22"/>
        </w:rPr>
        <w:tab/>
        <w:t xml:space="preserve">The acceptance of the tender and award of the purchase order shall be sole right of the Chief Executive Officer, Gwalior Sahakari Dugdh Sangh Maryadit, GOLA KA MANDIR, Gwalior </w:t>
      </w:r>
      <w:r w:rsidR="00207424">
        <w:rPr>
          <w:rFonts w:ascii="Times New Roman" w:hAnsi="Times New Roman"/>
          <w:sz w:val="22"/>
          <w:szCs w:val="22"/>
        </w:rPr>
        <w:t xml:space="preserve">reserves to himself </w:t>
      </w:r>
      <w:r w:rsidRPr="00BC3488">
        <w:rPr>
          <w:rFonts w:ascii="Times New Roman" w:hAnsi="Times New Roman"/>
          <w:sz w:val="22"/>
          <w:szCs w:val="22"/>
        </w:rPr>
        <w:t xml:space="preserve"> accept a Tender in whole or in part or reject any or all tenders received, without assigning any reasons </w:t>
      </w:r>
      <w:r w:rsidR="00207424">
        <w:rPr>
          <w:rFonts w:ascii="Times New Roman" w:hAnsi="Times New Roman"/>
          <w:sz w:val="22"/>
          <w:szCs w:val="22"/>
        </w:rPr>
        <w:t>to</w:t>
      </w:r>
      <w:r w:rsidRPr="00BC3488">
        <w:rPr>
          <w:rFonts w:ascii="Times New Roman" w:hAnsi="Times New Roman"/>
          <w:sz w:val="22"/>
          <w:szCs w:val="22"/>
        </w:rPr>
        <w:t xml:space="preserve"> any of the tenderers.</w:t>
      </w:r>
    </w:p>
    <w:p w:rsidR="005A7A79" w:rsidRPr="00BC3488" w:rsidRDefault="005A7A79" w:rsidP="00BC3488">
      <w:pPr>
        <w:numPr>
          <w:ilvl w:val="1"/>
          <w:numId w:val="12"/>
        </w:numPr>
        <w:spacing w:line="360" w:lineRule="auto"/>
        <w:ind w:right="-720"/>
        <w:jc w:val="both"/>
        <w:rPr>
          <w:sz w:val="22"/>
          <w:szCs w:val="22"/>
        </w:rPr>
      </w:pPr>
      <w:r w:rsidRPr="00BC3488">
        <w:rPr>
          <w:sz w:val="22"/>
          <w:szCs w:val="22"/>
        </w:rPr>
        <w:t xml:space="preserve">Any tender not properly addressed and identified may be opened by the Chief Executive Officer and in such cases no responsibility </w:t>
      </w:r>
      <w:r w:rsidR="00207424">
        <w:rPr>
          <w:sz w:val="22"/>
          <w:szCs w:val="22"/>
        </w:rPr>
        <w:t>will be incurred by</w:t>
      </w:r>
      <w:r w:rsidRPr="00BC3488">
        <w:rPr>
          <w:sz w:val="22"/>
          <w:szCs w:val="22"/>
        </w:rPr>
        <w:t xml:space="preserve"> to the Chief Executive Officer for such opening of the </w:t>
      </w:r>
      <w:r w:rsidRPr="00BC3488">
        <w:rPr>
          <w:sz w:val="22"/>
          <w:szCs w:val="22"/>
        </w:rPr>
        <w:lastRenderedPageBreak/>
        <w:t>tender and the Chief Executive Officer in his discretion may allow or reject tender to be considered along</w:t>
      </w:r>
      <w:r w:rsidR="00B16D5E" w:rsidRPr="00BC3488">
        <w:rPr>
          <w:sz w:val="22"/>
          <w:szCs w:val="22"/>
        </w:rPr>
        <w:t xml:space="preserve"> </w:t>
      </w:r>
      <w:r w:rsidRPr="00BC3488">
        <w:rPr>
          <w:sz w:val="22"/>
          <w:szCs w:val="22"/>
        </w:rPr>
        <w:t>with other tender. The tenders received against the advertisement upto the specified time limit shall only be considered. But awardi</w:t>
      </w:r>
      <w:r w:rsidR="00207424">
        <w:rPr>
          <w:sz w:val="22"/>
          <w:szCs w:val="22"/>
        </w:rPr>
        <w:t>ng the tender the lowest rates w</w:t>
      </w:r>
      <w:r w:rsidRPr="00BC3488">
        <w:rPr>
          <w:sz w:val="22"/>
          <w:szCs w:val="22"/>
        </w:rPr>
        <w:t>ould not be</w:t>
      </w:r>
      <w:r w:rsidR="00207424">
        <w:rPr>
          <w:sz w:val="22"/>
          <w:szCs w:val="22"/>
        </w:rPr>
        <w:t xml:space="preserve"> safe</w:t>
      </w:r>
      <w:r w:rsidRPr="00BC3488">
        <w:rPr>
          <w:sz w:val="22"/>
          <w:szCs w:val="22"/>
        </w:rPr>
        <w:t xml:space="preserve"> criteria but also</w:t>
      </w:r>
      <w:r w:rsidR="00B16D5E" w:rsidRPr="00BC3488">
        <w:rPr>
          <w:sz w:val="22"/>
          <w:szCs w:val="22"/>
        </w:rPr>
        <w:t xml:space="preserve"> considering the other criteria</w:t>
      </w:r>
      <w:r w:rsidRPr="00BC3488">
        <w:rPr>
          <w:sz w:val="22"/>
          <w:szCs w:val="22"/>
        </w:rPr>
        <w:t xml:space="preserve"> such as quality, our specification and make also.</w:t>
      </w:r>
    </w:p>
    <w:p w:rsidR="005A7A79" w:rsidRPr="00BC3488" w:rsidRDefault="005A7A79" w:rsidP="00BC3488">
      <w:pPr>
        <w:numPr>
          <w:ilvl w:val="1"/>
          <w:numId w:val="12"/>
        </w:numPr>
        <w:spacing w:line="360" w:lineRule="auto"/>
        <w:ind w:right="-720"/>
        <w:jc w:val="both"/>
        <w:rPr>
          <w:sz w:val="22"/>
          <w:szCs w:val="22"/>
        </w:rPr>
      </w:pPr>
      <w:r w:rsidRPr="00BC3488">
        <w:rPr>
          <w:sz w:val="22"/>
          <w:szCs w:val="22"/>
        </w:rPr>
        <w:t xml:space="preserve">Negligence on the part of the tenderers in filling the tender </w:t>
      </w:r>
      <w:r w:rsidR="00207424">
        <w:rPr>
          <w:sz w:val="22"/>
          <w:szCs w:val="22"/>
        </w:rPr>
        <w:t>confers</w:t>
      </w:r>
      <w:r w:rsidRPr="00BC3488">
        <w:rPr>
          <w:sz w:val="22"/>
          <w:szCs w:val="22"/>
        </w:rPr>
        <w:t xml:space="preserve"> no right to withdraw the tender after it has been opened. If the tenderer fails to make supply within the stipulated period mentioned in purchase order without any valid reason, the order would be treated as cancelled and the firm may be blacklisted and EMD/SD/BILLS would be forfeited.</w:t>
      </w:r>
    </w:p>
    <w:p w:rsidR="005A7A79" w:rsidRPr="00BC3488" w:rsidRDefault="005A7A79" w:rsidP="00BC3488">
      <w:pPr>
        <w:numPr>
          <w:ilvl w:val="1"/>
          <w:numId w:val="12"/>
        </w:numPr>
        <w:spacing w:line="360" w:lineRule="auto"/>
        <w:ind w:right="-720"/>
        <w:jc w:val="both"/>
        <w:rPr>
          <w:sz w:val="22"/>
          <w:szCs w:val="22"/>
        </w:rPr>
      </w:pPr>
      <w:r w:rsidRPr="00BC3488">
        <w:rPr>
          <w:sz w:val="22"/>
          <w:szCs w:val="22"/>
        </w:rPr>
        <w:t>The tenderer should send their offers alongwith the specifications, necessary drawing ISI certificate, etc. which will form the basis, of their quotations and integral part thereof.</w:t>
      </w:r>
    </w:p>
    <w:p w:rsidR="005A7A79" w:rsidRPr="00BC3488" w:rsidRDefault="005A7A79" w:rsidP="00BC3488">
      <w:pPr>
        <w:numPr>
          <w:ilvl w:val="1"/>
          <w:numId w:val="12"/>
        </w:numPr>
        <w:spacing w:line="360" w:lineRule="auto"/>
        <w:ind w:right="-720"/>
        <w:jc w:val="both"/>
        <w:rPr>
          <w:sz w:val="22"/>
          <w:szCs w:val="22"/>
        </w:rPr>
      </w:pPr>
      <w:r w:rsidRPr="00BC3488">
        <w:rPr>
          <w:sz w:val="22"/>
          <w:szCs w:val="22"/>
        </w:rPr>
        <w:t>Correction if any in the tender should be noted over and signed at the place of each correction made.</w:t>
      </w:r>
    </w:p>
    <w:p w:rsidR="00B46076" w:rsidRPr="00BC3488" w:rsidRDefault="00B46076" w:rsidP="00BC3488">
      <w:pPr>
        <w:numPr>
          <w:ilvl w:val="1"/>
          <w:numId w:val="12"/>
        </w:numPr>
        <w:spacing w:line="360" w:lineRule="auto"/>
        <w:ind w:right="-720"/>
        <w:jc w:val="both"/>
        <w:rPr>
          <w:sz w:val="22"/>
          <w:szCs w:val="22"/>
        </w:rPr>
      </w:pPr>
      <w:r w:rsidRPr="00BC3488">
        <w:rPr>
          <w:sz w:val="22"/>
          <w:szCs w:val="22"/>
        </w:rPr>
        <w:t>The other Bank Commission, Postage shall be borne by the suppliers.</w:t>
      </w:r>
    </w:p>
    <w:p w:rsidR="005A7A79" w:rsidRPr="00BC3488" w:rsidRDefault="005A7A79" w:rsidP="00BC3488">
      <w:pPr>
        <w:numPr>
          <w:ilvl w:val="1"/>
          <w:numId w:val="12"/>
        </w:numPr>
        <w:spacing w:line="360" w:lineRule="auto"/>
        <w:ind w:right="-720"/>
        <w:jc w:val="both"/>
        <w:rPr>
          <w:sz w:val="22"/>
          <w:szCs w:val="22"/>
        </w:rPr>
      </w:pPr>
      <w:r w:rsidRPr="00BC3488">
        <w:rPr>
          <w:sz w:val="22"/>
          <w:szCs w:val="22"/>
        </w:rPr>
        <w:t xml:space="preserve">The Chief Executive Officer, Gwalior Sahakari Dugdh Sangh Maryadit, GOLA KA MANDIR, Gwalior reserves the right to </w:t>
      </w:r>
      <w:r w:rsidR="00207424">
        <w:rPr>
          <w:sz w:val="22"/>
          <w:szCs w:val="22"/>
        </w:rPr>
        <w:t>pl</w:t>
      </w:r>
      <w:r w:rsidRPr="00BC3488">
        <w:rPr>
          <w:sz w:val="22"/>
          <w:szCs w:val="22"/>
        </w:rPr>
        <w:t>ace order for sole requirement with any tenderer or split the order among one or more tenderers.</w:t>
      </w:r>
    </w:p>
    <w:p w:rsidR="005A7A79" w:rsidRPr="00BC3488" w:rsidRDefault="005A7A79" w:rsidP="00BC3488">
      <w:pPr>
        <w:numPr>
          <w:ilvl w:val="1"/>
          <w:numId w:val="12"/>
        </w:numPr>
        <w:spacing w:line="360" w:lineRule="auto"/>
        <w:ind w:right="-720"/>
        <w:jc w:val="both"/>
        <w:rPr>
          <w:sz w:val="22"/>
          <w:szCs w:val="22"/>
        </w:rPr>
      </w:pPr>
      <w:r w:rsidRPr="00BC3488">
        <w:rPr>
          <w:sz w:val="22"/>
          <w:szCs w:val="22"/>
        </w:rPr>
        <w:t>Each tender should be accompanied with Income Tax / Clearance Certificate / Commercial Tax / Registration No. / Commercial Tax Clearance Certificate / Excise Licence No. without that the tender may not be entertained.</w:t>
      </w:r>
    </w:p>
    <w:p w:rsidR="005A7A79" w:rsidRPr="00BC3488" w:rsidRDefault="005A7A79" w:rsidP="00BC3488">
      <w:pPr>
        <w:numPr>
          <w:ilvl w:val="1"/>
          <w:numId w:val="12"/>
        </w:numPr>
        <w:spacing w:line="360" w:lineRule="auto"/>
        <w:ind w:right="-720"/>
        <w:jc w:val="both"/>
        <w:rPr>
          <w:sz w:val="22"/>
          <w:szCs w:val="22"/>
        </w:rPr>
      </w:pPr>
      <w:r w:rsidRPr="00BC3488">
        <w:rPr>
          <w:sz w:val="22"/>
          <w:szCs w:val="22"/>
        </w:rPr>
        <w:t>The submission of a tender by tenderer implies that he has read the notice and terms and conditions of tender and has made himself aware of the scope and specifications of the supplies to be made and the destination where the supply has to be made and satisfied himself regarding the quality and specification of the articles.</w:t>
      </w:r>
    </w:p>
    <w:p w:rsidR="005A7A79" w:rsidRPr="00BC3488" w:rsidRDefault="005A7A79" w:rsidP="00BC3488">
      <w:pPr>
        <w:numPr>
          <w:ilvl w:val="1"/>
          <w:numId w:val="12"/>
        </w:numPr>
        <w:spacing w:line="360" w:lineRule="auto"/>
        <w:ind w:right="-720"/>
        <w:jc w:val="both"/>
        <w:rPr>
          <w:sz w:val="22"/>
          <w:szCs w:val="22"/>
        </w:rPr>
      </w:pPr>
      <w:r w:rsidRPr="00BC3488">
        <w:rPr>
          <w:sz w:val="22"/>
          <w:szCs w:val="22"/>
        </w:rPr>
        <w:t>The tenderer should submit the tender in prescribed forms and no conditional tenders shall be considered.</w:t>
      </w:r>
    </w:p>
    <w:p w:rsidR="005A7A79" w:rsidRPr="00BC3488" w:rsidRDefault="005A7A79" w:rsidP="00BC3488">
      <w:pPr>
        <w:numPr>
          <w:ilvl w:val="1"/>
          <w:numId w:val="12"/>
        </w:numPr>
        <w:spacing w:line="360" w:lineRule="auto"/>
        <w:ind w:right="-720"/>
        <w:jc w:val="both"/>
        <w:rPr>
          <w:sz w:val="22"/>
          <w:szCs w:val="22"/>
        </w:rPr>
      </w:pPr>
      <w:r w:rsidRPr="00BC3488">
        <w:rPr>
          <w:sz w:val="22"/>
          <w:szCs w:val="22"/>
        </w:rPr>
        <w:t>No person or firm is permitted to submit more than one tender under different names.</w:t>
      </w:r>
    </w:p>
    <w:p w:rsidR="005A7A79" w:rsidRPr="00BC3488" w:rsidRDefault="005A7A79" w:rsidP="00BC3488">
      <w:pPr>
        <w:numPr>
          <w:ilvl w:val="1"/>
          <w:numId w:val="12"/>
        </w:numPr>
        <w:spacing w:line="360" w:lineRule="auto"/>
        <w:ind w:right="-720"/>
        <w:jc w:val="both"/>
        <w:rPr>
          <w:sz w:val="22"/>
          <w:szCs w:val="22"/>
        </w:rPr>
      </w:pPr>
      <w:r w:rsidRPr="00BC3488">
        <w:rPr>
          <w:sz w:val="22"/>
          <w:szCs w:val="22"/>
        </w:rPr>
        <w:t>Each page of the tender and its enclosures must be signed.</w:t>
      </w:r>
    </w:p>
    <w:p w:rsidR="005A7A79" w:rsidRPr="00BC3488" w:rsidRDefault="005A7A79" w:rsidP="00BC3488">
      <w:pPr>
        <w:numPr>
          <w:ilvl w:val="1"/>
          <w:numId w:val="12"/>
        </w:numPr>
        <w:spacing w:line="360" w:lineRule="auto"/>
        <w:ind w:right="-720"/>
        <w:jc w:val="both"/>
        <w:rPr>
          <w:sz w:val="22"/>
          <w:szCs w:val="22"/>
        </w:rPr>
      </w:pPr>
      <w:r w:rsidRPr="00BC3488">
        <w:rPr>
          <w:sz w:val="22"/>
          <w:szCs w:val="22"/>
        </w:rPr>
        <w:t>The tenderer shall not contract or assign to any other party or parties the whole or any portions of the tender awards.</w:t>
      </w:r>
    </w:p>
    <w:p w:rsidR="005A7A79" w:rsidRPr="00BC3488" w:rsidRDefault="005A7A79" w:rsidP="00BC3488">
      <w:pPr>
        <w:numPr>
          <w:ilvl w:val="1"/>
          <w:numId w:val="12"/>
        </w:numPr>
        <w:spacing w:line="360" w:lineRule="auto"/>
        <w:ind w:right="-720"/>
        <w:jc w:val="both"/>
        <w:rPr>
          <w:sz w:val="22"/>
          <w:szCs w:val="22"/>
        </w:rPr>
      </w:pPr>
      <w:r w:rsidRPr="00BC3488">
        <w:rPr>
          <w:sz w:val="22"/>
          <w:szCs w:val="22"/>
        </w:rPr>
        <w:t xml:space="preserve">The </w:t>
      </w:r>
      <w:r w:rsidR="00207424">
        <w:rPr>
          <w:sz w:val="22"/>
          <w:szCs w:val="22"/>
        </w:rPr>
        <w:t>quantity</w:t>
      </w:r>
      <w:r w:rsidRPr="00BC3488">
        <w:rPr>
          <w:sz w:val="22"/>
          <w:szCs w:val="22"/>
        </w:rPr>
        <w:t xml:space="preserve"> indicated in Schedule – II is tentative and shall increase / decrease upto any extend.</w:t>
      </w:r>
    </w:p>
    <w:p w:rsidR="005A7A79" w:rsidRPr="00BC3488" w:rsidRDefault="005A7A79" w:rsidP="00BC3488">
      <w:pPr>
        <w:numPr>
          <w:ilvl w:val="0"/>
          <w:numId w:val="13"/>
        </w:numPr>
        <w:spacing w:line="360" w:lineRule="auto"/>
        <w:ind w:right="-720"/>
        <w:jc w:val="both"/>
        <w:rPr>
          <w:sz w:val="22"/>
          <w:szCs w:val="22"/>
        </w:rPr>
      </w:pPr>
      <w:r w:rsidRPr="00BC3488">
        <w:rPr>
          <w:b/>
          <w:sz w:val="22"/>
          <w:szCs w:val="22"/>
          <w:u w:val="single"/>
        </w:rPr>
        <w:t>Liquidated Damages</w:t>
      </w:r>
      <w:r w:rsidRPr="00BC3488">
        <w:rPr>
          <w:sz w:val="22"/>
          <w:szCs w:val="22"/>
        </w:rPr>
        <w:t xml:space="preserve"> :</w:t>
      </w:r>
    </w:p>
    <w:p w:rsidR="00B46076" w:rsidRPr="00BC3488" w:rsidRDefault="00B46076" w:rsidP="00BC3488">
      <w:pPr>
        <w:pStyle w:val="BodyText"/>
        <w:ind w:left="720" w:right="-720"/>
        <w:rPr>
          <w:rFonts w:ascii="Times New Roman" w:hAnsi="Times New Roman"/>
          <w:i/>
          <w:sz w:val="22"/>
          <w:szCs w:val="22"/>
        </w:rPr>
      </w:pPr>
    </w:p>
    <w:p w:rsidR="00B46076" w:rsidRPr="00BC3488" w:rsidRDefault="00B46076" w:rsidP="00BC3488">
      <w:pPr>
        <w:pStyle w:val="BodyText"/>
        <w:ind w:right="-720" w:firstLine="720"/>
        <w:rPr>
          <w:rFonts w:ascii="Times New Roman" w:hAnsi="Times New Roman"/>
          <w:sz w:val="22"/>
          <w:szCs w:val="22"/>
        </w:rPr>
      </w:pPr>
      <w:r w:rsidRPr="00BC3488">
        <w:rPr>
          <w:rFonts w:ascii="Times New Roman" w:hAnsi="Times New Roman"/>
          <w:sz w:val="22"/>
          <w:szCs w:val="22"/>
        </w:rPr>
        <w:t xml:space="preserve">Once firm delivery dates are established then it shall be strictly adhered to. In case they are not followed, </w:t>
      </w:r>
      <w:r w:rsidRPr="00BC3488">
        <w:rPr>
          <w:rFonts w:ascii="Times New Roman" w:hAnsi="Times New Roman"/>
          <w:sz w:val="22"/>
          <w:szCs w:val="22"/>
        </w:rPr>
        <w:tab/>
        <w:t xml:space="preserve">Gwalior Sahakari Dugdh Sangh Maryadit, GOLA KA MANDIR, Gwalior reserves the right either to </w:t>
      </w:r>
      <w:r w:rsidRPr="00BC3488">
        <w:rPr>
          <w:rFonts w:ascii="Times New Roman" w:hAnsi="Times New Roman"/>
          <w:sz w:val="22"/>
          <w:szCs w:val="22"/>
        </w:rPr>
        <w:tab/>
        <w:t xml:space="preserve">cancel the order and make alternative purchase at the risk and expense of the defaulting supplier or </w:t>
      </w:r>
      <w:r w:rsidRPr="00BC3488">
        <w:rPr>
          <w:rFonts w:ascii="Times New Roman" w:hAnsi="Times New Roman"/>
          <w:sz w:val="22"/>
          <w:szCs w:val="22"/>
        </w:rPr>
        <w:tab/>
        <w:t xml:space="preserve">deduction </w:t>
      </w:r>
      <w:r w:rsidR="00207424">
        <w:rPr>
          <w:rFonts w:ascii="Times New Roman" w:hAnsi="Times New Roman"/>
          <w:sz w:val="22"/>
          <w:szCs w:val="22"/>
        </w:rPr>
        <w:t xml:space="preserve">for such late supply </w:t>
      </w:r>
      <w:r w:rsidRPr="00BC3488">
        <w:rPr>
          <w:rFonts w:ascii="Times New Roman" w:hAnsi="Times New Roman"/>
          <w:sz w:val="22"/>
          <w:szCs w:val="22"/>
        </w:rPr>
        <w:t>will be made as mentioned below :-</w:t>
      </w:r>
    </w:p>
    <w:p w:rsidR="00B46076" w:rsidRPr="00BC3488" w:rsidRDefault="00B46076" w:rsidP="00BC3488">
      <w:pPr>
        <w:pStyle w:val="BodyText"/>
        <w:ind w:right="-720"/>
        <w:rPr>
          <w:rFonts w:ascii="Times New Roman" w:hAnsi="Times New Roman"/>
          <w:sz w:val="22"/>
          <w:szCs w:val="22"/>
        </w:rPr>
      </w:pPr>
    </w:p>
    <w:p w:rsidR="00B46076" w:rsidRPr="00BC3488" w:rsidRDefault="00B46076" w:rsidP="00BC3488">
      <w:pPr>
        <w:pStyle w:val="BodyText"/>
        <w:ind w:left="720" w:right="-720"/>
        <w:rPr>
          <w:rFonts w:ascii="Times New Roman" w:hAnsi="Times New Roman"/>
          <w:b/>
          <w:sz w:val="22"/>
          <w:szCs w:val="22"/>
        </w:rPr>
      </w:pPr>
      <w:r w:rsidRPr="00BC3488">
        <w:rPr>
          <w:rFonts w:ascii="Times New Roman" w:hAnsi="Times New Roman"/>
          <w:b/>
          <w:sz w:val="22"/>
          <w:szCs w:val="22"/>
        </w:rPr>
        <w:t>Delivery:</w:t>
      </w:r>
    </w:p>
    <w:p w:rsidR="00B46076" w:rsidRPr="00BC3488" w:rsidRDefault="00B46076" w:rsidP="00BC3488">
      <w:pPr>
        <w:pStyle w:val="BodyText"/>
        <w:ind w:left="720" w:right="-720"/>
        <w:rPr>
          <w:rFonts w:ascii="Times New Roman" w:hAnsi="Times New Roman"/>
          <w:b/>
          <w:sz w:val="22"/>
          <w:szCs w:val="22"/>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4"/>
        <w:gridCol w:w="3584"/>
        <w:gridCol w:w="3330"/>
      </w:tblGrid>
      <w:tr w:rsidR="00B46076" w:rsidRPr="00BC3488" w:rsidTr="00BB5C24">
        <w:tc>
          <w:tcPr>
            <w:tcW w:w="1204"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rPr>
                <w:rFonts w:ascii="Times New Roman" w:hAnsi="Times New Roman"/>
              </w:rPr>
            </w:pPr>
            <w:r w:rsidRPr="00BC3488">
              <w:rPr>
                <w:rFonts w:ascii="Times New Roman" w:hAnsi="Times New Roman"/>
                <w:sz w:val="22"/>
                <w:szCs w:val="22"/>
              </w:rPr>
              <w:t>Sr.</w:t>
            </w:r>
          </w:p>
        </w:tc>
        <w:tc>
          <w:tcPr>
            <w:tcW w:w="3584"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jc w:val="center"/>
              <w:rPr>
                <w:rFonts w:ascii="Times New Roman" w:hAnsi="Times New Roman"/>
              </w:rPr>
            </w:pPr>
            <w:r w:rsidRPr="00BC3488">
              <w:rPr>
                <w:rFonts w:ascii="Times New Roman" w:hAnsi="Times New Roman"/>
                <w:sz w:val="22"/>
                <w:szCs w:val="22"/>
              </w:rPr>
              <w:t>Duration of Delay</w:t>
            </w:r>
          </w:p>
        </w:tc>
        <w:tc>
          <w:tcPr>
            <w:tcW w:w="3330"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jc w:val="center"/>
              <w:rPr>
                <w:rFonts w:ascii="Times New Roman" w:hAnsi="Times New Roman"/>
              </w:rPr>
            </w:pPr>
            <w:r w:rsidRPr="00BC3488">
              <w:rPr>
                <w:rFonts w:ascii="Times New Roman" w:hAnsi="Times New Roman"/>
                <w:sz w:val="22"/>
                <w:szCs w:val="22"/>
              </w:rPr>
              <w:t>Liquidated Damages</w:t>
            </w:r>
          </w:p>
        </w:tc>
      </w:tr>
      <w:tr w:rsidR="00B46076" w:rsidRPr="00BC3488" w:rsidTr="00BB5C24">
        <w:tc>
          <w:tcPr>
            <w:tcW w:w="1204"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rPr>
                <w:rFonts w:ascii="Times New Roman" w:hAnsi="Times New Roman"/>
              </w:rPr>
            </w:pPr>
            <w:r w:rsidRPr="00BC3488">
              <w:rPr>
                <w:rFonts w:ascii="Times New Roman" w:hAnsi="Times New Roman"/>
                <w:sz w:val="22"/>
                <w:szCs w:val="22"/>
              </w:rPr>
              <w:t>1</w:t>
            </w:r>
          </w:p>
        </w:tc>
        <w:tc>
          <w:tcPr>
            <w:tcW w:w="3584"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jc w:val="center"/>
              <w:rPr>
                <w:rFonts w:ascii="Times New Roman" w:hAnsi="Times New Roman"/>
              </w:rPr>
            </w:pPr>
            <w:r w:rsidRPr="00BC3488">
              <w:rPr>
                <w:rFonts w:ascii="Times New Roman" w:hAnsi="Times New Roman"/>
                <w:sz w:val="22"/>
                <w:szCs w:val="22"/>
              </w:rPr>
              <w:t>Upto 15 Days</w:t>
            </w:r>
          </w:p>
        </w:tc>
        <w:tc>
          <w:tcPr>
            <w:tcW w:w="3330"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jc w:val="center"/>
              <w:rPr>
                <w:rFonts w:ascii="Times New Roman" w:hAnsi="Times New Roman"/>
              </w:rPr>
            </w:pPr>
            <w:r w:rsidRPr="00BC3488">
              <w:rPr>
                <w:rFonts w:ascii="Times New Roman" w:hAnsi="Times New Roman"/>
                <w:sz w:val="22"/>
                <w:szCs w:val="22"/>
              </w:rPr>
              <w:t>1%</w:t>
            </w:r>
          </w:p>
        </w:tc>
      </w:tr>
      <w:tr w:rsidR="00B46076" w:rsidRPr="00BC3488" w:rsidTr="00BB5C24">
        <w:tc>
          <w:tcPr>
            <w:tcW w:w="1204"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rPr>
                <w:rFonts w:ascii="Times New Roman" w:hAnsi="Times New Roman"/>
              </w:rPr>
            </w:pPr>
            <w:r w:rsidRPr="00BC3488">
              <w:rPr>
                <w:rFonts w:ascii="Times New Roman" w:hAnsi="Times New Roman"/>
                <w:sz w:val="22"/>
                <w:szCs w:val="22"/>
              </w:rPr>
              <w:t>2</w:t>
            </w:r>
          </w:p>
        </w:tc>
        <w:tc>
          <w:tcPr>
            <w:tcW w:w="3584"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jc w:val="center"/>
              <w:rPr>
                <w:rFonts w:ascii="Times New Roman" w:hAnsi="Times New Roman"/>
              </w:rPr>
            </w:pPr>
            <w:r w:rsidRPr="00BC3488">
              <w:rPr>
                <w:rFonts w:ascii="Times New Roman" w:hAnsi="Times New Roman"/>
                <w:sz w:val="22"/>
                <w:szCs w:val="22"/>
              </w:rPr>
              <w:t>Between 16 to 30 Days</w:t>
            </w:r>
          </w:p>
        </w:tc>
        <w:tc>
          <w:tcPr>
            <w:tcW w:w="3330"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jc w:val="center"/>
              <w:rPr>
                <w:rFonts w:ascii="Times New Roman" w:hAnsi="Times New Roman"/>
              </w:rPr>
            </w:pPr>
            <w:r w:rsidRPr="00BC3488">
              <w:rPr>
                <w:rFonts w:ascii="Times New Roman" w:hAnsi="Times New Roman"/>
                <w:sz w:val="22"/>
                <w:szCs w:val="22"/>
              </w:rPr>
              <w:t>2%</w:t>
            </w:r>
          </w:p>
        </w:tc>
      </w:tr>
      <w:tr w:rsidR="00B46076" w:rsidRPr="00BC3488" w:rsidTr="00BB5C24">
        <w:tc>
          <w:tcPr>
            <w:tcW w:w="1204"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rPr>
                <w:rFonts w:ascii="Times New Roman" w:hAnsi="Times New Roman"/>
              </w:rPr>
            </w:pPr>
            <w:r w:rsidRPr="00BC3488">
              <w:rPr>
                <w:rFonts w:ascii="Times New Roman" w:hAnsi="Times New Roman"/>
                <w:sz w:val="22"/>
                <w:szCs w:val="22"/>
              </w:rPr>
              <w:t>3</w:t>
            </w:r>
          </w:p>
        </w:tc>
        <w:tc>
          <w:tcPr>
            <w:tcW w:w="3584"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jc w:val="center"/>
              <w:rPr>
                <w:rFonts w:ascii="Times New Roman" w:hAnsi="Times New Roman"/>
              </w:rPr>
            </w:pPr>
            <w:r w:rsidRPr="00BC3488">
              <w:rPr>
                <w:rFonts w:ascii="Times New Roman" w:hAnsi="Times New Roman"/>
                <w:sz w:val="22"/>
                <w:szCs w:val="22"/>
              </w:rPr>
              <w:t>Beyond 30 Days</w:t>
            </w:r>
          </w:p>
        </w:tc>
        <w:tc>
          <w:tcPr>
            <w:tcW w:w="3330"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jc w:val="center"/>
              <w:rPr>
                <w:rFonts w:ascii="Times New Roman" w:hAnsi="Times New Roman"/>
              </w:rPr>
            </w:pPr>
            <w:r w:rsidRPr="00BC3488">
              <w:rPr>
                <w:rFonts w:ascii="Times New Roman" w:hAnsi="Times New Roman"/>
                <w:sz w:val="22"/>
                <w:szCs w:val="22"/>
              </w:rPr>
              <w:t>5%</w:t>
            </w:r>
          </w:p>
        </w:tc>
      </w:tr>
    </w:tbl>
    <w:p w:rsidR="00B46076" w:rsidRPr="00BC3488" w:rsidRDefault="00B46076" w:rsidP="00BC3488">
      <w:pPr>
        <w:pStyle w:val="BodyText"/>
        <w:ind w:left="720" w:right="-720"/>
        <w:rPr>
          <w:rFonts w:ascii="Times New Roman" w:hAnsi="Times New Roman"/>
          <w:sz w:val="22"/>
          <w:szCs w:val="22"/>
        </w:rPr>
      </w:pPr>
    </w:p>
    <w:p w:rsidR="00B46076" w:rsidRPr="00BC3488" w:rsidRDefault="00B46076" w:rsidP="00BC3488">
      <w:pPr>
        <w:pStyle w:val="BodyText"/>
        <w:ind w:left="720" w:right="-720"/>
        <w:rPr>
          <w:rFonts w:ascii="Times New Roman" w:hAnsi="Times New Roman"/>
          <w:b/>
          <w:sz w:val="22"/>
          <w:szCs w:val="22"/>
        </w:rPr>
      </w:pPr>
      <w:r w:rsidRPr="00BC3488">
        <w:rPr>
          <w:rFonts w:ascii="Times New Roman" w:hAnsi="Times New Roman"/>
          <w:b/>
          <w:sz w:val="22"/>
          <w:szCs w:val="22"/>
        </w:rPr>
        <w:t>Services:</w:t>
      </w:r>
    </w:p>
    <w:p w:rsidR="00B46076" w:rsidRPr="00BC3488" w:rsidRDefault="00B46076" w:rsidP="00BC3488">
      <w:pPr>
        <w:pStyle w:val="BodyText"/>
        <w:ind w:left="720" w:right="-720"/>
        <w:rPr>
          <w:rFonts w:ascii="Times New Roman" w:hAnsi="Times New Roman"/>
          <w:b/>
          <w:sz w:val="22"/>
          <w:szCs w:val="22"/>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4"/>
        <w:gridCol w:w="3584"/>
        <w:gridCol w:w="3330"/>
      </w:tblGrid>
      <w:tr w:rsidR="00B46076" w:rsidRPr="00BC3488" w:rsidTr="00BB5C24">
        <w:tc>
          <w:tcPr>
            <w:tcW w:w="1204"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rPr>
                <w:rFonts w:ascii="Times New Roman" w:hAnsi="Times New Roman"/>
              </w:rPr>
            </w:pPr>
            <w:r w:rsidRPr="00BC3488">
              <w:rPr>
                <w:rFonts w:ascii="Times New Roman" w:hAnsi="Times New Roman"/>
                <w:sz w:val="22"/>
                <w:szCs w:val="22"/>
              </w:rPr>
              <w:t>Sr.</w:t>
            </w:r>
          </w:p>
        </w:tc>
        <w:tc>
          <w:tcPr>
            <w:tcW w:w="3584"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jc w:val="center"/>
              <w:rPr>
                <w:rFonts w:ascii="Times New Roman" w:hAnsi="Times New Roman"/>
              </w:rPr>
            </w:pPr>
            <w:r w:rsidRPr="00BC3488">
              <w:rPr>
                <w:rFonts w:ascii="Times New Roman" w:hAnsi="Times New Roman"/>
                <w:sz w:val="22"/>
                <w:szCs w:val="22"/>
              </w:rPr>
              <w:t>Duration of Delay</w:t>
            </w:r>
          </w:p>
        </w:tc>
        <w:tc>
          <w:tcPr>
            <w:tcW w:w="3330"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jc w:val="center"/>
              <w:rPr>
                <w:rFonts w:ascii="Times New Roman" w:hAnsi="Times New Roman"/>
              </w:rPr>
            </w:pPr>
            <w:r w:rsidRPr="00BC3488">
              <w:rPr>
                <w:rFonts w:ascii="Times New Roman" w:hAnsi="Times New Roman"/>
                <w:sz w:val="22"/>
                <w:szCs w:val="22"/>
              </w:rPr>
              <w:t>Liquidated Damages</w:t>
            </w:r>
          </w:p>
        </w:tc>
      </w:tr>
      <w:tr w:rsidR="00B46076" w:rsidRPr="00BC3488" w:rsidTr="00BB5C24">
        <w:tc>
          <w:tcPr>
            <w:tcW w:w="1204"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rPr>
                <w:rFonts w:ascii="Times New Roman" w:hAnsi="Times New Roman"/>
              </w:rPr>
            </w:pPr>
            <w:r w:rsidRPr="00BC3488">
              <w:rPr>
                <w:rFonts w:ascii="Times New Roman" w:hAnsi="Times New Roman"/>
                <w:sz w:val="22"/>
                <w:szCs w:val="22"/>
              </w:rPr>
              <w:t>1</w:t>
            </w:r>
          </w:p>
        </w:tc>
        <w:tc>
          <w:tcPr>
            <w:tcW w:w="3584"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jc w:val="center"/>
              <w:rPr>
                <w:rFonts w:ascii="Times New Roman" w:hAnsi="Times New Roman"/>
              </w:rPr>
            </w:pPr>
            <w:r w:rsidRPr="00BC3488">
              <w:rPr>
                <w:rFonts w:ascii="Times New Roman" w:hAnsi="Times New Roman"/>
                <w:sz w:val="22"/>
                <w:szCs w:val="22"/>
              </w:rPr>
              <w:t>Upto 15 Days</w:t>
            </w:r>
          </w:p>
        </w:tc>
        <w:tc>
          <w:tcPr>
            <w:tcW w:w="3330"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jc w:val="center"/>
              <w:rPr>
                <w:rFonts w:ascii="Times New Roman" w:hAnsi="Times New Roman"/>
              </w:rPr>
            </w:pPr>
            <w:r w:rsidRPr="00BC3488">
              <w:rPr>
                <w:rFonts w:ascii="Times New Roman" w:hAnsi="Times New Roman"/>
                <w:sz w:val="22"/>
                <w:szCs w:val="22"/>
              </w:rPr>
              <w:t>1%</w:t>
            </w:r>
          </w:p>
        </w:tc>
      </w:tr>
      <w:tr w:rsidR="00B46076" w:rsidRPr="00BC3488" w:rsidTr="00BC3488">
        <w:trPr>
          <w:trHeight w:val="70"/>
        </w:trPr>
        <w:tc>
          <w:tcPr>
            <w:tcW w:w="1204"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rPr>
                <w:rFonts w:ascii="Times New Roman" w:hAnsi="Times New Roman"/>
              </w:rPr>
            </w:pPr>
            <w:r w:rsidRPr="00BC3488">
              <w:rPr>
                <w:rFonts w:ascii="Times New Roman" w:hAnsi="Times New Roman"/>
                <w:sz w:val="22"/>
                <w:szCs w:val="22"/>
              </w:rPr>
              <w:t>2</w:t>
            </w:r>
          </w:p>
        </w:tc>
        <w:tc>
          <w:tcPr>
            <w:tcW w:w="3584"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jc w:val="center"/>
              <w:rPr>
                <w:rFonts w:ascii="Times New Roman" w:hAnsi="Times New Roman"/>
              </w:rPr>
            </w:pPr>
            <w:r w:rsidRPr="00BC3488">
              <w:rPr>
                <w:rFonts w:ascii="Times New Roman" w:hAnsi="Times New Roman"/>
                <w:sz w:val="22"/>
                <w:szCs w:val="22"/>
              </w:rPr>
              <w:t>Between 16 to 30 Days</w:t>
            </w:r>
          </w:p>
        </w:tc>
        <w:tc>
          <w:tcPr>
            <w:tcW w:w="3330"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jc w:val="center"/>
              <w:rPr>
                <w:rFonts w:ascii="Times New Roman" w:hAnsi="Times New Roman"/>
              </w:rPr>
            </w:pPr>
            <w:r w:rsidRPr="00BC3488">
              <w:rPr>
                <w:rFonts w:ascii="Times New Roman" w:hAnsi="Times New Roman"/>
                <w:sz w:val="22"/>
                <w:szCs w:val="22"/>
              </w:rPr>
              <w:t>2%</w:t>
            </w:r>
          </w:p>
        </w:tc>
      </w:tr>
      <w:tr w:rsidR="00B46076" w:rsidRPr="00BC3488" w:rsidTr="00BB5C24">
        <w:tc>
          <w:tcPr>
            <w:tcW w:w="1204"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rPr>
                <w:rFonts w:ascii="Times New Roman" w:hAnsi="Times New Roman"/>
              </w:rPr>
            </w:pPr>
            <w:r w:rsidRPr="00BC3488">
              <w:rPr>
                <w:rFonts w:ascii="Times New Roman" w:hAnsi="Times New Roman"/>
                <w:sz w:val="22"/>
                <w:szCs w:val="22"/>
              </w:rPr>
              <w:t>3</w:t>
            </w:r>
          </w:p>
        </w:tc>
        <w:tc>
          <w:tcPr>
            <w:tcW w:w="3584"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jc w:val="center"/>
              <w:rPr>
                <w:rFonts w:ascii="Times New Roman" w:hAnsi="Times New Roman"/>
              </w:rPr>
            </w:pPr>
            <w:r w:rsidRPr="00BC3488">
              <w:rPr>
                <w:rFonts w:ascii="Times New Roman" w:hAnsi="Times New Roman"/>
                <w:sz w:val="22"/>
                <w:szCs w:val="22"/>
              </w:rPr>
              <w:t>Beyond 30 Days</w:t>
            </w:r>
          </w:p>
        </w:tc>
        <w:tc>
          <w:tcPr>
            <w:tcW w:w="3330" w:type="dxa"/>
            <w:tcBorders>
              <w:top w:val="single" w:sz="4" w:space="0" w:color="000000"/>
              <w:left w:val="single" w:sz="4" w:space="0" w:color="000000"/>
              <w:bottom w:val="single" w:sz="4" w:space="0" w:color="000000"/>
              <w:right w:val="single" w:sz="4" w:space="0" w:color="000000"/>
            </w:tcBorders>
            <w:hideMark/>
          </w:tcPr>
          <w:p w:rsidR="00B46076" w:rsidRPr="00BC3488" w:rsidRDefault="00B46076" w:rsidP="00BC3488">
            <w:pPr>
              <w:pStyle w:val="BodyText"/>
              <w:ind w:left="-720" w:right="-720"/>
              <w:jc w:val="center"/>
              <w:rPr>
                <w:rFonts w:ascii="Times New Roman" w:hAnsi="Times New Roman"/>
              </w:rPr>
            </w:pPr>
            <w:r w:rsidRPr="00BC3488">
              <w:rPr>
                <w:rFonts w:ascii="Times New Roman" w:hAnsi="Times New Roman"/>
                <w:sz w:val="22"/>
                <w:szCs w:val="22"/>
              </w:rPr>
              <w:t>5%</w:t>
            </w:r>
          </w:p>
        </w:tc>
      </w:tr>
    </w:tbl>
    <w:p w:rsidR="00B46076" w:rsidRPr="00BC3488" w:rsidRDefault="00B46076" w:rsidP="00BC3488">
      <w:pPr>
        <w:pStyle w:val="BodyText"/>
        <w:spacing w:line="360" w:lineRule="auto"/>
        <w:ind w:left="720" w:right="-720"/>
        <w:rPr>
          <w:rFonts w:ascii="Times New Roman" w:hAnsi="Times New Roman"/>
          <w:sz w:val="22"/>
          <w:szCs w:val="22"/>
        </w:rPr>
      </w:pPr>
    </w:p>
    <w:p w:rsidR="005A7A79" w:rsidRPr="00BC3488" w:rsidRDefault="00BC3488" w:rsidP="00BC3488">
      <w:pPr>
        <w:spacing w:line="360" w:lineRule="auto"/>
        <w:ind w:right="-720"/>
        <w:jc w:val="both"/>
        <w:rPr>
          <w:sz w:val="22"/>
          <w:szCs w:val="22"/>
        </w:rPr>
      </w:pPr>
      <w:r w:rsidRPr="00BC3488">
        <w:rPr>
          <w:sz w:val="22"/>
          <w:szCs w:val="22"/>
        </w:rPr>
        <w:t xml:space="preserve">9.0 </w:t>
      </w:r>
      <w:r w:rsidRPr="00BC3488">
        <w:rPr>
          <w:sz w:val="22"/>
          <w:szCs w:val="22"/>
        </w:rPr>
        <w:tab/>
      </w:r>
      <w:r w:rsidR="005A7A79" w:rsidRPr="00BC3488">
        <w:rPr>
          <w:b/>
          <w:sz w:val="22"/>
          <w:szCs w:val="22"/>
          <w:u w:val="single"/>
        </w:rPr>
        <w:t xml:space="preserve">Inspections </w:t>
      </w:r>
      <w:r w:rsidR="005A7A79" w:rsidRPr="00BC3488">
        <w:rPr>
          <w:sz w:val="22"/>
          <w:szCs w:val="22"/>
        </w:rPr>
        <w:t xml:space="preserve">: </w:t>
      </w:r>
    </w:p>
    <w:p w:rsidR="005A7A79" w:rsidRPr="00BC3488" w:rsidRDefault="00B46076" w:rsidP="00BC3488">
      <w:pPr>
        <w:pStyle w:val="BodyText"/>
        <w:spacing w:line="360" w:lineRule="auto"/>
        <w:ind w:left="720" w:right="-720" w:hanging="720"/>
        <w:rPr>
          <w:rFonts w:ascii="Times New Roman" w:hAnsi="Times New Roman"/>
          <w:sz w:val="22"/>
          <w:szCs w:val="22"/>
        </w:rPr>
      </w:pPr>
      <w:r w:rsidRPr="00BC3488">
        <w:rPr>
          <w:rFonts w:ascii="Times New Roman" w:hAnsi="Times New Roman"/>
          <w:sz w:val="22"/>
          <w:szCs w:val="22"/>
        </w:rPr>
        <w:t>9</w:t>
      </w:r>
      <w:r w:rsidR="005A7A79" w:rsidRPr="00BC3488">
        <w:rPr>
          <w:rFonts w:ascii="Times New Roman" w:hAnsi="Times New Roman"/>
          <w:sz w:val="22"/>
          <w:szCs w:val="22"/>
        </w:rPr>
        <w:t>.1</w:t>
      </w:r>
      <w:r w:rsidR="005A7A79" w:rsidRPr="00BC3488">
        <w:rPr>
          <w:rFonts w:ascii="Times New Roman" w:hAnsi="Times New Roman"/>
          <w:sz w:val="22"/>
          <w:szCs w:val="22"/>
        </w:rPr>
        <w:tab/>
        <w:t xml:space="preserve">All the goods are subjected to inspection at our works before acceptance. If goods are rejected due to defective or wrong supplies, our inspection report in this regard shall be treated as FINAL and no correspondence on the subject would be entertained. The rejected goods should be lifted from our premises by supplier within 15 days after communication of our office. In case party is not in position to </w:t>
      </w:r>
      <w:r w:rsidR="00207424">
        <w:rPr>
          <w:rFonts w:ascii="Times New Roman" w:hAnsi="Times New Roman"/>
          <w:sz w:val="22"/>
          <w:szCs w:val="22"/>
        </w:rPr>
        <w:t>lift</w:t>
      </w:r>
      <w:r w:rsidR="005A7A79" w:rsidRPr="00BC3488">
        <w:rPr>
          <w:rFonts w:ascii="Times New Roman" w:hAnsi="Times New Roman"/>
          <w:sz w:val="22"/>
          <w:szCs w:val="22"/>
        </w:rPr>
        <w:t xml:space="preserve"> out the goods within a stipulated period, </w:t>
      </w:r>
      <w:r w:rsidR="00207424">
        <w:rPr>
          <w:rFonts w:ascii="Times New Roman" w:hAnsi="Times New Roman"/>
          <w:sz w:val="22"/>
          <w:szCs w:val="22"/>
        </w:rPr>
        <w:t>then</w:t>
      </w:r>
      <w:r w:rsidR="005A7A79" w:rsidRPr="00BC3488">
        <w:rPr>
          <w:rFonts w:ascii="Times New Roman" w:hAnsi="Times New Roman"/>
          <w:sz w:val="22"/>
          <w:szCs w:val="22"/>
        </w:rPr>
        <w:t xml:space="preserve"> Dugdh Sangh is </w:t>
      </w:r>
      <w:r w:rsidR="00207424">
        <w:rPr>
          <w:rFonts w:ascii="Times New Roman" w:hAnsi="Times New Roman"/>
          <w:sz w:val="22"/>
          <w:szCs w:val="22"/>
        </w:rPr>
        <w:t>will be entitled to auction the goods as scrap.</w:t>
      </w:r>
    </w:p>
    <w:p w:rsidR="005A7A79" w:rsidRPr="00BC3488" w:rsidRDefault="005A7A79" w:rsidP="00BC3488">
      <w:pPr>
        <w:pStyle w:val="ListParagraph"/>
        <w:numPr>
          <w:ilvl w:val="0"/>
          <w:numId w:val="31"/>
        </w:numPr>
        <w:spacing w:line="360" w:lineRule="auto"/>
        <w:ind w:right="-720"/>
        <w:jc w:val="both"/>
        <w:rPr>
          <w:rFonts w:ascii="Times New Roman" w:hAnsi="Times New Roman" w:cs="Times New Roman"/>
        </w:rPr>
      </w:pPr>
      <w:r w:rsidRPr="00BC3488">
        <w:rPr>
          <w:rFonts w:ascii="Times New Roman" w:hAnsi="Times New Roman" w:cs="Times New Roman"/>
          <w:b/>
          <w:u w:val="single"/>
        </w:rPr>
        <w:t>Samples</w:t>
      </w:r>
      <w:r w:rsidRPr="00BC3488">
        <w:rPr>
          <w:rFonts w:ascii="Times New Roman" w:hAnsi="Times New Roman" w:cs="Times New Roman"/>
        </w:rPr>
        <w:t xml:space="preserve"> :</w:t>
      </w:r>
    </w:p>
    <w:p w:rsidR="00BC3488" w:rsidRPr="00BC3488" w:rsidRDefault="005A7A79" w:rsidP="00BC3488">
      <w:pPr>
        <w:pStyle w:val="BodyText"/>
        <w:numPr>
          <w:ilvl w:val="1"/>
          <w:numId w:val="31"/>
        </w:numPr>
        <w:spacing w:line="360" w:lineRule="auto"/>
        <w:ind w:left="720" w:right="-720" w:hanging="690"/>
        <w:rPr>
          <w:rFonts w:ascii="Times New Roman" w:hAnsi="Times New Roman"/>
          <w:sz w:val="22"/>
          <w:szCs w:val="22"/>
        </w:rPr>
      </w:pPr>
      <w:r w:rsidRPr="00BC3488">
        <w:rPr>
          <w:rFonts w:ascii="Times New Roman" w:hAnsi="Times New Roman"/>
          <w:sz w:val="22"/>
          <w:szCs w:val="22"/>
        </w:rPr>
        <w:t>Samples of the articles should be produced before the competent authority within 7 days or as mutually agreed.</w:t>
      </w:r>
    </w:p>
    <w:p w:rsidR="005A7A79" w:rsidRPr="00BC3488" w:rsidRDefault="005A7A79" w:rsidP="00BC3488">
      <w:pPr>
        <w:pStyle w:val="BodyText"/>
        <w:numPr>
          <w:ilvl w:val="1"/>
          <w:numId w:val="31"/>
        </w:numPr>
        <w:spacing w:line="360" w:lineRule="auto"/>
        <w:ind w:left="720" w:right="-720" w:hanging="690"/>
        <w:rPr>
          <w:rFonts w:ascii="Times New Roman" w:hAnsi="Times New Roman"/>
          <w:sz w:val="22"/>
          <w:szCs w:val="22"/>
        </w:rPr>
      </w:pPr>
      <w:r w:rsidRPr="00BC3488">
        <w:rPr>
          <w:rFonts w:ascii="Times New Roman" w:hAnsi="Times New Roman"/>
          <w:sz w:val="22"/>
          <w:szCs w:val="22"/>
        </w:rPr>
        <w:t>Demonstration of articles shall be arranged by the tenderer at the desired place on the cost of the tenderer wherever requested by Gwalior Sahakari Dugdh Sangh Maryadit, Gwalior.</w:t>
      </w:r>
    </w:p>
    <w:p w:rsidR="005A7A79" w:rsidRPr="00BC3488" w:rsidRDefault="005A7A79" w:rsidP="00BC3488">
      <w:pPr>
        <w:pStyle w:val="ListParagraph"/>
        <w:numPr>
          <w:ilvl w:val="0"/>
          <w:numId w:val="31"/>
        </w:numPr>
        <w:spacing w:line="360" w:lineRule="auto"/>
        <w:ind w:left="720" w:right="-720" w:hanging="720"/>
        <w:jc w:val="both"/>
        <w:rPr>
          <w:rFonts w:ascii="Times New Roman" w:hAnsi="Times New Roman" w:cs="Times New Roman"/>
        </w:rPr>
      </w:pPr>
      <w:r w:rsidRPr="00BC3488">
        <w:rPr>
          <w:rFonts w:ascii="Times New Roman" w:hAnsi="Times New Roman" w:cs="Times New Roman"/>
          <w:b/>
          <w:u w:val="single"/>
        </w:rPr>
        <w:t>Warfage &amp; Demurrage</w:t>
      </w:r>
      <w:r w:rsidRPr="00BC3488">
        <w:rPr>
          <w:rFonts w:ascii="Times New Roman" w:hAnsi="Times New Roman" w:cs="Times New Roman"/>
        </w:rPr>
        <w:t xml:space="preserve"> :Warfage / demurrage etc. On the account of incorrect or delayed despatch of material or by documents shall b</w:t>
      </w:r>
      <w:r w:rsidR="00207424">
        <w:rPr>
          <w:rFonts w:ascii="Times New Roman" w:hAnsi="Times New Roman" w:cs="Times New Roman"/>
        </w:rPr>
        <w:t xml:space="preserve">e responsibility of suppliers and will be </w:t>
      </w:r>
      <w:r w:rsidRPr="00BC3488">
        <w:rPr>
          <w:rFonts w:ascii="Times New Roman" w:hAnsi="Times New Roman" w:cs="Times New Roman"/>
        </w:rPr>
        <w:t>recovered from their bills / security.</w:t>
      </w:r>
    </w:p>
    <w:p w:rsidR="005A7A79" w:rsidRPr="00BC3488" w:rsidRDefault="005A7A79" w:rsidP="00BC3488">
      <w:pPr>
        <w:numPr>
          <w:ilvl w:val="1"/>
          <w:numId w:val="31"/>
        </w:numPr>
        <w:spacing w:line="360" w:lineRule="auto"/>
        <w:ind w:left="720" w:right="-720" w:hanging="690"/>
        <w:jc w:val="both"/>
        <w:rPr>
          <w:sz w:val="22"/>
          <w:szCs w:val="22"/>
        </w:rPr>
      </w:pPr>
      <w:r w:rsidRPr="00BC3488">
        <w:rPr>
          <w:sz w:val="22"/>
          <w:szCs w:val="22"/>
        </w:rPr>
        <w:t xml:space="preserve">Delivery of the material is to be </w:t>
      </w:r>
      <w:r w:rsidR="00BC3488" w:rsidRPr="00BC3488">
        <w:rPr>
          <w:sz w:val="22"/>
          <w:szCs w:val="22"/>
        </w:rPr>
        <w:t>made as per the purchase order.</w:t>
      </w:r>
    </w:p>
    <w:p w:rsidR="005A7A79" w:rsidRPr="00BC3488" w:rsidRDefault="005A7A79" w:rsidP="00BC3488">
      <w:pPr>
        <w:numPr>
          <w:ilvl w:val="1"/>
          <w:numId w:val="31"/>
        </w:numPr>
        <w:spacing w:line="360" w:lineRule="auto"/>
        <w:ind w:left="720" w:right="-720" w:hanging="690"/>
        <w:jc w:val="both"/>
        <w:rPr>
          <w:sz w:val="22"/>
          <w:szCs w:val="22"/>
        </w:rPr>
      </w:pPr>
      <w:r w:rsidRPr="00BC3488">
        <w:rPr>
          <w:sz w:val="22"/>
          <w:szCs w:val="22"/>
        </w:rPr>
        <w:t>The validity of tender rates shall be valid for one year from the date of approval.</w:t>
      </w:r>
      <w:r w:rsidR="00BC3488" w:rsidRPr="00BC3488">
        <w:rPr>
          <w:sz w:val="22"/>
          <w:szCs w:val="22"/>
        </w:rPr>
        <w:t xml:space="preserve"> Period may be extended for one more year on mutual consent.</w:t>
      </w:r>
    </w:p>
    <w:p w:rsidR="005A7A79" w:rsidRPr="00BC3488" w:rsidRDefault="005A7A79" w:rsidP="00BC3488">
      <w:pPr>
        <w:pStyle w:val="ListParagraph"/>
        <w:numPr>
          <w:ilvl w:val="0"/>
          <w:numId w:val="31"/>
        </w:numPr>
        <w:spacing w:line="360" w:lineRule="auto"/>
        <w:ind w:right="-720"/>
        <w:jc w:val="both"/>
        <w:rPr>
          <w:rFonts w:ascii="Times New Roman" w:hAnsi="Times New Roman" w:cs="Times New Roman"/>
        </w:rPr>
      </w:pPr>
      <w:r w:rsidRPr="00BC3488">
        <w:rPr>
          <w:rFonts w:ascii="Times New Roman" w:hAnsi="Times New Roman" w:cs="Times New Roman"/>
          <w:b/>
          <w:u w:val="single"/>
        </w:rPr>
        <w:t>Termination of Contract</w:t>
      </w:r>
      <w:r w:rsidRPr="00BC3488">
        <w:rPr>
          <w:rFonts w:ascii="Times New Roman" w:hAnsi="Times New Roman" w:cs="Times New Roman"/>
        </w:rPr>
        <w:t xml:space="preserve"> :</w:t>
      </w:r>
    </w:p>
    <w:p w:rsidR="005A7A79" w:rsidRPr="00BC3488" w:rsidRDefault="00207424" w:rsidP="00BC3488">
      <w:pPr>
        <w:pStyle w:val="BodyText"/>
        <w:numPr>
          <w:ilvl w:val="1"/>
          <w:numId w:val="31"/>
        </w:numPr>
        <w:spacing w:line="360" w:lineRule="auto"/>
        <w:ind w:left="720" w:right="-720" w:hanging="690"/>
        <w:rPr>
          <w:rFonts w:ascii="Times New Roman" w:hAnsi="Times New Roman"/>
          <w:sz w:val="22"/>
          <w:szCs w:val="22"/>
        </w:rPr>
      </w:pPr>
      <w:r>
        <w:rPr>
          <w:rFonts w:ascii="Times New Roman" w:hAnsi="Times New Roman"/>
          <w:sz w:val="22"/>
          <w:szCs w:val="22"/>
        </w:rPr>
        <w:t>If any act of omission</w:t>
      </w:r>
      <w:r w:rsidR="005A7A79" w:rsidRPr="00BC3488">
        <w:rPr>
          <w:rFonts w:ascii="Times New Roman" w:hAnsi="Times New Roman"/>
          <w:sz w:val="22"/>
          <w:szCs w:val="22"/>
        </w:rPr>
        <w:t xml:space="preserve"> or commission of a unit brings the Gwalior Sahakari Dugdha Sangh Maryadit, GOLA KA MANDIR, Gwalior to dispute, the Gwalior Sahakari Dugdha Sangh Maryadit, GOLA KA MANDIR, Gwalior shall be competent to debar / black list the unit from further business with the Gwalior Sahakari Dugdha Sangh Maryadit, GOLA KA MANDIR, Gwalior and EMD also may be forfeited.</w:t>
      </w:r>
    </w:p>
    <w:p w:rsidR="005A7A79" w:rsidRPr="00BC3488" w:rsidRDefault="005A7A79" w:rsidP="00BC3488">
      <w:pPr>
        <w:numPr>
          <w:ilvl w:val="0"/>
          <w:numId w:val="31"/>
        </w:numPr>
        <w:spacing w:line="360" w:lineRule="auto"/>
        <w:ind w:left="720" w:right="-720" w:hanging="720"/>
        <w:jc w:val="both"/>
        <w:rPr>
          <w:sz w:val="22"/>
          <w:szCs w:val="22"/>
        </w:rPr>
      </w:pPr>
      <w:r w:rsidRPr="00BC3488">
        <w:rPr>
          <w:b/>
          <w:sz w:val="22"/>
          <w:szCs w:val="22"/>
          <w:u w:val="single"/>
        </w:rPr>
        <w:t>Drawing &amp; Specification</w:t>
      </w:r>
      <w:r w:rsidRPr="00BC3488">
        <w:rPr>
          <w:sz w:val="22"/>
          <w:szCs w:val="22"/>
        </w:rPr>
        <w:t xml:space="preserve"> :</w:t>
      </w:r>
    </w:p>
    <w:p w:rsidR="005A7A79" w:rsidRPr="00BC3488" w:rsidRDefault="005A7A79" w:rsidP="00BC3488">
      <w:pPr>
        <w:pStyle w:val="BodyText"/>
        <w:spacing w:line="360" w:lineRule="auto"/>
        <w:ind w:left="720" w:right="-720" w:hanging="720"/>
        <w:rPr>
          <w:rFonts w:ascii="Times New Roman" w:hAnsi="Times New Roman"/>
          <w:sz w:val="22"/>
          <w:szCs w:val="22"/>
        </w:rPr>
      </w:pPr>
      <w:r w:rsidRPr="00BC3488">
        <w:rPr>
          <w:rFonts w:ascii="Times New Roman" w:hAnsi="Times New Roman"/>
          <w:sz w:val="22"/>
          <w:szCs w:val="22"/>
        </w:rPr>
        <w:t>1</w:t>
      </w:r>
      <w:r w:rsidR="00BC3488" w:rsidRPr="00BC3488">
        <w:rPr>
          <w:rFonts w:ascii="Times New Roman" w:hAnsi="Times New Roman"/>
          <w:sz w:val="22"/>
          <w:szCs w:val="22"/>
        </w:rPr>
        <w:t>3</w:t>
      </w:r>
      <w:r w:rsidRPr="00BC3488">
        <w:rPr>
          <w:rFonts w:ascii="Times New Roman" w:hAnsi="Times New Roman"/>
          <w:sz w:val="22"/>
          <w:szCs w:val="22"/>
        </w:rPr>
        <w:t>.1</w:t>
      </w:r>
      <w:r w:rsidRPr="00BC3488">
        <w:rPr>
          <w:rFonts w:ascii="Times New Roman" w:hAnsi="Times New Roman"/>
          <w:sz w:val="22"/>
          <w:szCs w:val="22"/>
        </w:rPr>
        <w:tab/>
        <w:t>The rate should be quoted for the specification given in the Schedule-II. Where no specification / incomplete specifications are give in it, detailed specifications of the articles and its components should be mentioned by the tenderer giving reference to ISI &amp; registration with the D.G.S.&amp; D and National Dairy Development Board if any alogwith printed literature etc. if available.</w:t>
      </w:r>
    </w:p>
    <w:p w:rsidR="005A7A79" w:rsidRPr="00BC3488" w:rsidRDefault="005A7A79" w:rsidP="00BC3488">
      <w:pPr>
        <w:pStyle w:val="ListParagraph"/>
        <w:numPr>
          <w:ilvl w:val="1"/>
          <w:numId w:val="32"/>
        </w:numPr>
        <w:spacing w:line="360" w:lineRule="auto"/>
        <w:ind w:left="720" w:right="-720" w:hanging="720"/>
        <w:jc w:val="both"/>
        <w:rPr>
          <w:rFonts w:ascii="Times New Roman" w:hAnsi="Times New Roman" w:cs="Times New Roman"/>
        </w:rPr>
      </w:pPr>
      <w:r w:rsidRPr="00BC3488">
        <w:rPr>
          <w:rFonts w:ascii="Times New Roman" w:hAnsi="Times New Roman" w:cs="Times New Roman"/>
        </w:rPr>
        <w:t>If the tenderer have any doubt, clarification shall be obtained before submission of tender.</w:t>
      </w:r>
    </w:p>
    <w:p w:rsidR="005A7A79" w:rsidRPr="00BC3488" w:rsidRDefault="005A7A79" w:rsidP="00BC3488">
      <w:pPr>
        <w:pStyle w:val="ListParagraph"/>
        <w:numPr>
          <w:ilvl w:val="0"/>
          <w:numId w:val="31"/>
        </w:numPr>
        <w:spacing w:line="360" w:lineRule="auto"/>
        <w:ind w:left="720" w:right="-720" w:hanging="720"/>
        <w:jc w:val="both"/>
        <w:rPr>
          <w:rFonts w:ascii="Times New Roman" w:hAnsi="Times New Roman" w:cs="Times New Roman"/>
        </w:rPr>
      </w:pPr>
      <w:r w:rsidRPr="00BC3488">
        <w:rPr>
          <w:rFonts w:ascii="Times New Roman" w:hAnsi="Times New Roman" w:cs="Times New Roman"/>
          <w:b/>
          <w:u w:val="single"/>
        </w:rPr>
        <w:lastRenderedPageBreak/>
        <w:t xml:space="preserve">Consequences of Branch of Conditions </w:t>
      </w:r>
      <w:r w:rsidRPr="00BC3488">
        <w:rPr>
          <w:rFonts w:ascii="Times New Roman" w:hAnsi="Times New Roman" w:cs="Times New Roman"/>
        </w:rPr>
        <w:t>:</w:t>
      </w:r>
    </w:p>
    <w:p w:rsidR="005A7A79" w:rsidRPr="00BC3488" w:rsidRDefault="005A7A79" w:rsidP="00BC3488">
      <w:pPr>
        <w:pStyle w:val="BodyText"/>
        <w:spacing w:line="360" w:lineRule="auto"/>
        <w:ind w:left="720" w:right="-720" w:hanging="720"/>
        <w:rPr>
          <w:rFonts w:ascii="Times New Roman" w:hAnsi="Times New Roman"/>
          <w:sz w:val="22"/>
          <w:szCs w:val="22"/>
        </w:rPr>
      </w:pPr>
      <w:r w:rsidRPr="00BC3488">
        <w:rPr>
          <w:rFonts w:ascii="Times New Roman" w:hAnsi="Times New Roman"/>
          <w:sz w:val="22"/>
          <w:szCs w:val="22"/>
        </w:rPr>
        <w:t>1</w:t>
      </w:r>
      <w:r w:rsidR="00BC3488" w:rsidRPr="00BC3488">
        <w:rPr>
          <w:rFonts w:ascii="Times New Roman" w:hAnsi="Times New Roman"/>
          <w:sz w:val="22"/>
          <w:szCs w:val="22"/>
        </w:rPr>
        <w:t>4</w:t>
      </w:r>
      <w:r w:rsidRPr="00BC3488">
        <w:rPr>
          <w:rFonts w:ascii="Times New Roman" w:hAnsi="Times New Roman"/>
          <w:sz w:val="22"/>
          <w:szCs w:val="22"/>
        </w:rPr>
        <w:t>.1</w:t>
      </w:r>
      <w:r w:rsidRPr="00BC3488">
        <w:rPr>
          <w:rFonts w:ascii="Times New Roman" w:hAnsi="Times New Roman"/>
          <w:sz w:val="22"/>
          <w:szCs w:val="22"/>
        </w:rPr>
        <w:tab/>
        <w:t>If the authorised person of the unit or a partner in the tendering firm commits breach of any of the conditions of the agreement it shall be lawful for the Chief Executive Officer, Gwalior Sahakari Dugdha Sangh Maryadit, GOLA KA MANDIR, Gwalior to cancel the purchase order / Contract which on the risk of tenderer.</w:t>
      </w:r>
    </w:p>
    <w:p w:rsidR="005A7A79" w:rsidRPr="00BC3488" w:rsidRDefault="005A7A79" w:rsidP="00BC3488">
      <w:pPr>
        <w:pStyle w:val="ListParagraph"/>
        <w:numPr>
          <w:ilvl w:val="1"/>
          <w:numId w:val="33"/>
        </w:numPr>
        <w:spacing w:line="360" w:lineRule="auto"/>
        <w:ind w:left="720" w:right="-720" w:hanging="720"/>
        <w:jc w:val="both"/>
        <w:rPr>
          <w:rFonts w:ascii="Times New Roman" w:hAnsi="Times New Roman" w:cs="Times New Roman"/>
        </w:rPr>
      </w:pPr>
      <w:r w:rsidRPr="00BC3488">
        <w:rPr>
          <w:rFonts w:ascii="Times New Roman" w:hAnsi="Times New Roman" w:cs="Times New Roman"/>
        </w:rPr>
        <w:t>If the tenderer fails to make supply within the stipulated time mentioned in purchase order then they may be blacklisted and EMD/SD also may be forfeited.</w:t>
      </w:r>
    </w:p>
    <w:p w:rsidR="005A7A79" w:rsidRPr="006B004B" w:rsidRDefault="00BB5C24" w:rsidP="00BC3488">
      <w:pPr>
        <w:numPr>
          <w:ilvl w:val="0"/>
          <w:numId w:val="33"/>
        </w:numPr>
        <w:spacing w:line="360" w:lineRule="auto"/>
        <w:ind w:right="-720"/>
        <w:jc w:val="both"/>
        <w:rPr>
          <w:sz w:val="22"/>
          <w:szCs w:val="22"/>
        </w:rPr>
      </w:pPr>
      <w:r>
        <w:rPr>
          <w:b/>
          <w:sz w:val="22"/>
          <w:szCs w:val="22"/>
          <w:u w:val="single"/>
        </w:rPr>
        <w:t>Resolution of disputes and arbitration.</w:t>
      </w:r>
    </w:p>
    <w:p w:rsidR="006B004B" w:rsidRPr="00BC3488" w:rsidRDefault="006B004B" w:rsidP="006B004B">
      <w:pPr>
        <w:spacing w:line="360" w:lineRule="auto"/>
        <w:ind w:left="420" w:right="-720"/>
        <w:jc w:val="both"/>
        <w:rPr>
          <w:sz w:val="22"/>
          <w:szCs w:val="22"/>
        </w:rPr>
      </w:pPr>
    </w:p>
    <w:p w:rsidR="00BA1649" w:rsidRPr="00BA1649" w:rsidRDefault="00207424" w:rsidP="00BA1649">
      <w:pPr>
        <w:spacing w:line="360" w:lineRule="auto"/>
        <w:ind w:left="420" w:hanging="420"/>
        <w:jc w:val="both"/>
        <w:rPr>
          <w:bCs/>
        </w:rPr>
      </w:pPr>
      <w:r w:rsidRPr="00BA1649">
        <w:rPr>
          <w:sz w:val="22"/>
          <w:szCs w:val="22"/>
        </w:rPr>
        <w:t>15</w:t>
      </w:r>
      <w:r w:rsidR="005A7A79" w:rsidRPr="00BA1649">
        <w:rPr>
          <w:sz w:val="22"/>
          <w:szCs w:val="22"/>
        </w:rPr>
        <w:t>.1</w:t>
      </w:r>
      <w:r w:rsidR="00BA1649">
        <w:rPr>
          <w:sz w:val="22"/>
          <w:szCs w:val="22"/>
        </w:rPr>
        <w:tab/>
      </w:r>
      <w:r w:rsidR="005A7A79" w:rsidRPr="00BA1649">
        <w:rPr>
          <w:sz w:val="22"/>
          <w:szCs w:val="22"/>
        </w:rPr>
        <w:tab/>
      </w:r>
      <w:r w:rsidR="00BA1649" w:rsidRPr="00BA1649">
        <w:rPr>
          <w:bCs/>
        </w:rPr>
        <w:t xml:space="preserve">In case of any dispute ,if arises between the parties relating to any terms and conditions of the Tender / Agreement and or regarding the agreement /tender before or after the filling of tender and /or execution of the agreement, any party may refer the dispute to a sole arbitrator who will be the Chairman of Gwalior Sahakari Dugdh Sangh Maryadit, Gwalior or a person nominated by him whose decision and award shall be final and binding to both the parties. The arbitration proceedings shall be under and accordance with provision of Arbitration and Conciliation Act 1996. </w:t>
      </w:r>
    </w:p>
    <w:p w:rsidR="00BA1649" w:rsidRPr="00BA1649" w:rsidRDefault="00BA1649" w:rsidP="00BA1649">
      <w:pPr>
        <w:spacing w:line="360" w:lineRule="auto"/>
        <w:ind w:left="420" w:firstLine="300"/>
        <w:jc w:val="both"/>
        <w:rPr>
          <w:bCs/>
        </w:rPr>
      </w:pPr>
      <w:r w:rsidRPr="00BA1649">
        <w:rPr>
          <w:bCs/>
        </w:rPr>
        <w:t>Supplies under the Contract shall be continued by the supplier during the arbitration proceedings, unless otherwise, directed in writing by the Purchaser or unless the matter is such that the work cannot possibly be continued until the decision of the arbitrators or of the Umpire, as the case may be, is issued.</w:t>
      </w:r>
    </w:p>
    <w:p w:rsidR="005A7A79" w:rsidRPr="00BC3488" w:rsidRDefault="005A7A79" w:rsidP="00BA1649">
      <w:pPr>
        <w:pStyle w:val="BodyText"/>
        <w:spacing w:line="360" w:lineRule="auto"/>
        <w:ind w:left="720" w:right="-720" w:hanging="720"/>
        <w:rPr>
          <w:rFonts w:ascii="Times New Roman" w:hAnsi="Times New Roman"/>
          <w:sz w:val="22"/>
          <w:szCs w:val="22"/>
        </w:rPr>
      </w:pPr>
    </w:p>
    <w:tbl>
      <w:tblPr>
        <w:tblW w:w="0" w:type="auto"/>
        <w:tblLayout w:type="fixed"/>
        <w:tblLook w:val="0000"/>
      </w:tblPr>
      <w:tblGrid>
        <w:gridCol w:w="3168"/>
        <w:gridCol w:w="5861"/>
      </w:tblGrid>
      <w:tr w:rsidR="005A7A79" w:rsidRPr="00BC3488" w:rsidTr="00012C33">
        <w:tc>
          <w:tcPr>
            <w:tcW w:w="3168" w:type="dxa"/>
          </w:tcPr>
          <w:p w:rsidR="005A7A79" w:rsidRPr="00BC3488" w:rsidRDefault="005A7A79" w:rsidP="00012C33">
            <w:pPr>
              <w:jc w:val="both"/>
            </w:pPr>
          </w:p>
        </w:tc>
        <w:tc>
          <w:tcPr>
            <w:tcW w:w="5861" w:type="dxa"/>
          </w:tcPr>
          <w:p w:rsidR="005A7A79" w:rsidRPr="00BC3488" w:rsidRDefault="005A7A79" w:rsidP="00012C33">
            <w:pPr>
              <w:jc w:val="center"/>
              <w:rPr>
                <w:b/>
              </w:rPr>
            </w:pPr>
            <w:r w:rsidRPr="00BC3488">
              <w:rPr>
                <w:b/>
                <w:sz w:val="22"/>
                <w:szCs w:val="22"/>
              </w:rPr>
              <w:t>Chief Executive Officer</w:t>
            </w:r>
          </w:p>
          <w:p w:rsidR="005A7A79" w:rsidRPr="00BC3488" w:rsidRDefault="00484CB4" w:rsidP="00012C33">
            <w:pPr>
              <w:jc w:val="center"/>
              <w:rPr>
                <w:b/>
              </w:rPr>
            </w:pPr>
            <w:r>
              <w:rPr>
                <w:b/>
                <w:sz w:val="22"/>
                <w:szCs w:val="22"/>
              </w:rPr>
              <w:t>Gwalior Sahakari Dugdh</w:t>
            </w:r>
            <w:r w:rsidR="005A7A79" w:rsidRPr="00BC3488">
              <w:rPr>
                <w:b/>
                <w:sz w:val="22"/>
                <w:szCs w:val="22"/>
              </w:rPr>
              <w:t xml:space="preserve"> Sangh Maryadit Gwalior</w:t>
            </w:r>
          </w:p>
        </w:tc>
      </w:tr>
    </w:tbl>
    <w:p w:rsidR="005A7A79" w:rsidRPr="00BC3488" w:rsidRDefault="005A7A79" w:rsidP="005A7A79">
      <w:pPr>
        <w:pStyle w:val="BodyText"/>
        <w:spacing w:line="360" w:lineRule="auto"/>
        <w:rPr>
          <w:rFonts w:ascii="Times New Roman" w:hAnsi="Times New Roman"/>
          <w:sz w:val="22"/>
          <w:szCs w:val="22"/>
        </w:rPr>
      </w:pPr>
    </w:p>
    <w:p w:rsidR="005A7A79" w:rsidRPr="00BC3488" w:rsidRDefault="005A7A79" w:rsidP="005A7A79">
      <w:pPr>
        <w:pStyle w:val="BodyText"/>
        <w:spacing w:line="360" w:lineRule="auto"/>
        <w:rPr>
          <w:rFonts w:ascii="Times New Roman" w:hAnsi="Times New Roman"/>
          <w:sz w:val="22"/>
          <w:szCs w:val="22"/>
        </w:rPr>
      </w:pPr>
    </w:p>
    <w:p w:rsidR="005A7A79" w:rsidRDefault="005A7A79" w:rsidP="005A7A79">
      <w:pPr>
        <w:pStyle w:val="BodyText"/>
        <w:spacing w:line="360" w:lineRule="auto"/>
        <w:rPr>
          <w:rFonts w:ascii="Times New Roman" w:hAnsi="Times New Roman"/>
          <w:sz w:val="22"/>
          <w:szCs w:val="22"/>
        </w:rPr>
      </w:pPr>
      <w:r w:rsidRPr="00BC3488">
        <w:rPr>
          <w:rFonts w:ascii="Times New Roman" w:hAnsi="Times New Roman"/>
          <w:sz w:val="22"/>
          <w:szCs w:val="22"/>
        </w:rPr>
        <w:t>Note :</w:t>
      </w:r>
      <w:r w:rsidRPr="00BC3488">
        <w:rPr>
          <w:rFonts w:ascii="Times New Roman" w:hAnsi="Times New Roman"/>
          <w:sz w:val="22"/>
          <w:szCs w:val="22"/>
        </w:rPr>
        <w:tab/>
        <w:t>Te</w:t>
      </w:r>
      <w:r w:rsidR="00207424">
        <w:rPr>
          <w:rFonts w:ascii="Times New Roman" w:hAnsi="Times New Roman"/>
          <w:sz w:val="22"/>
          <w:szCs w:val="22"/>
        </w:rPr>
        <w:t>nder reference must be indicated</w:t>
      </w:r>
      <w:r w:rsidRPr="00BC3488">
        <w:rPr>
          <w:rFonts w:ascii="Times New Roman" w:hAnsi="Times New Roman"/>
          <w:sz w:val="22"/>
          <w:szCs w:val="22"/>
        </w:rPr>
        <w:t xml:space="preserve"> on top of the envelope</w:t>
      </w:r>
    </w:p>
    <w:p w:rsidR="003A45CE" w:rsidRDefault="003A45CE" w:rsidP="005A7A79">
      <w:pPr>
        <w:pStyle w:val="BodyText"/>
        <w:spacing w:line="360" w:lineRule="auto"/>
        <w:rPr>
          <w:rFonts w:ascii="Times New Roman" w:hAnsi="Times New Roman"/>
          <w:sz w:val="22"/>
          <w:szCs w:val="22"/>
        </w:rPr>
      </w:pPr>
    </w:p>
    <w:p w:rsidR="003A45CE" w:rsidRDefault="003A45CE" w:rsidP="005A7A79">
      <w:pPr>
        <w:pStyle w:val="BodyText"/>
        <w:spacing w:line="360" w:lineRule="auto"/>
        <w:rPr>
          <w:rFonts w:ascii="Times New Roman" w:hAnsi="Times New Roman"/>
          <w:sz w:val="22"/>
          <w:szCs w:val="22"/>
        </w:rPr>
      </w:pPr>
    </w:p>
    <w:p w:rsidR="003A45CE" w:rsidRDefault="003A45CE" w:rsidP="005A7A79">
      <w:pPr>
        <w:pStyle w:val="BodyText"/>
        <w:spacing w:line="360" w:lineRule="auto"/>
        <w:rPr>
          <w:rFonts w:ascii="Times New Roman" w:hAnsi="Times New Roman"/>
          <w:sz w:val="22"/>
          <w:szCs w:val="22"/>
        </w:rPr>
      </w:pPr>
    </w:p>
    <w:p w:rsidR="003A45CE" w:rsidRDefault="003A45CE" w:rsidP="005A7A79">
      <w:pPr>
        <w:pStyle w:val="BodyText"/>
        <w:spacing w:line="360" w:lineRule="auto"/>
        <w:rPr>
          <w:rFonts w:ascii="Times New Roman" w:hAnsi="Times New Roman"/>
          <w:sz w:val="22"/>
          <w:szCs w:val="22"/>
        </w:rPr>
      </w:pPr>
    </w:p>
    <w:p w:rsidR="003A45CE" w:rsidRDefault="003A45CE" w:rsidP="005A7A79">
      <w:pPr>
        <w:pStyle w:val="BodyText"/>
        <w:spacing w:line="360" w:lineRule="auto"/>
        <w:rPr>
          <w:rFonts w:ascii="Times New Roman" w:hAnsi="Times New Roman"/>
          <w:sz w:val="22"/>
          <w:szCs w:val="22"/>
        </w:rPr>
      </w:pPr>
    </w:p>
    <w:p w:rsidR="003A45CE" w:rsidRDefault="003A45CE" w:rsidP="005A7A79">
      <w:pPr>
        <w:pStyle w:val="BodyText"/>
        <w:spacing w:line="360" w:lineRule="auto"/>
        <w:rPr>
          <w:rFonts w:ascii="Times New Roman" w:hAnsi="Times New Roman"/>
          <w:sz w:val="22"/>
          <w:szCs w:val="22"/>
        </w:rPr>
      </w:pPr>
    </w:p>
    <w:p w:rsidR="003A45CE" w:rsidRDefault="003A45CE" w:rsidP="005A7A79">
      <w:pPr>
        <w:pStyle w:val="BodyText"/>
        <w:spacing w:line="360" w:lineRule="auto"/>
        <w:rPr>
          <w:rFonts w:ascii="Times New Roman" w:hAnsi="Times New Roman"/>
          <w:sz w:val="22"/>
          <w:szCs w:val="22"/>
        </w:rPr>
      </w:pPr>
    </w:p>
    <w:p w:rsidR="003A45CE" w:rsidRDefault="003A45CE" w:rsidP="005A7A79">
      <w:pPr>
        <w:pStyle w:val="BodyText"/>
        <w:spacing w:line="360" w:lineRule="auto"/>
        <w:rPr>
          <w:rFonts w:ascii="Times New Roman" w:hAnsi="Times New Roman"/>
          <w:sz w:val="22"/>
          <w:szCs w:val="22"/>
        </w:rPr>
      </w:pPr>
    </w:p>
    <w:p w:rsidR="003A45CE" w:rsidRDefault="003A45CE" w:rsidP="005A7A79">
      <w:pPr>
        <w:pStyle w:val="BodyText"/>
        <w:spacing w:line="360" w:lineRule="auto"/>
        <w:rPr>
          <w:rFonts w:ascii="Times New Roman" w:hAnsi="Times New Roman"/>
          <w:sz w:val="22"/>
          <w:szCs w:val="22"/>
        </w:rPr>
      </w:pPr>
    </w:p>
    <w:p w:rsidR="003A45CE" w:rsidRDefault="003A45CE" w:rsidP="005A7A79">
      <w:pPr>
        <w:pStyle w:val="BodyText"/>
        <w:spacing w:line="360" w:lineRule="auto"/>
        <w:rPr>
          <w:rFonts w:ascii="Times New Roman" w:hAnsi="Times New Roman"/>
          <w:sz w:val="22"/>
          <w:szCs w:val="22"/>
        </w:rPr>
      </w:pPr>
    </w:p>
    <w:p w:rsidR="003A45CE" w:rsidRPr="00BC3488" w:rsidRDefault="003A45CE" w:rsidP="005A7A79">
      <w:pPr>
        <w:pStyle w:val="BodyText"/>
        <w:spacing w:line="360" w:lineRule="auto"/>
        <w:rPr>
          <w:rFonts w:ascii="Times New Roman" w:hAnsi="Times New Roman"/>
          <w:sz w:val="22"/>
          <w:szCs w:val="22"/>
        </w:rPr>
      </w:pPr>
    </w:p>
    <w:p w:rsidR="008B0232" w:rsidRPr="00D80E5E" w:rsidRDefault="008B0232">
      <w:pPr>
        <w:rPr>
          <w:sz w:val="20"/>
        </w:rPr>
      </w:pPr>
    </w:p>
    <w:p w:rsidR="006C5FC0" w:rsidRPr="00D80E5E" w:rsidRDefault="006C5FC0" w:rsidP="006C5FC0">
      <w:pPr>
        <w:jc w:val="center"/>
        <w:rPr>
          <w:b/>
          <w:sz w:val="18"/>
        </w:rPr>
      </w:pPr>
      <w:r w:rsidRPr="00D80E5E">
        <w:rPr>
          <w:b/>
          <w:sz w:val="18"/>
        </w:rPr>
        <w:t>GWALIOR SAHAKARI DUGDHA SANGH MARYADIT, GWALIOR</w:t>
      </w:r>
    </w:p>
    <w:p w:rsidR="006C5FC0" w:rsidRPr="00D80E5E" w:rsidRDefault="006C5FC0" w:rsidP="00EB3C3C">
      <w:pPr>
        <w:pStyle w:val="Heading1"/>
        <w:rPr>
          <w:rFonts w:ascii="Times New Roman" w:hAnsi="Times New Roman"/>
          <w:sz w:val="18"/>
        </w:rPr>
      </w:pPr>
      <w:r w:rsidRPr="00D80E5E">
        <w:rPr>
          <w:rFonts w:ascii="Times New Roman" w:hAnsi="Times New Roman"/>
          <w:sz w:val="18"/>
        </w:rPr>
        <w:t>GOLA KA MANDIR,GWALIOR</w:t>
      </w:r>
    </w:p>
    <w:p w:rsidR="00D6649A" w:rsidRPr="00D80E5E" w:rsidRDefault="00D6649A" w:rsidP="00D6649A"/>
    <w:p w:rsidR="006C5FC0" w:rsidRPr="00D80E5E" w:rsidRDefault="006C5FC0" w:rsidP="006C5FC0">
      <w:pPr>
        <w:spacing w:line="360" w:lineRule="auto"/>
        <w:jc w:val="both"/>
        <w:rPr>
          <w:sz w:val="22"/>
        </w:rPr>
      </w:pPr>
      <w:r w:rsidRPr="00D80E5E">
        <w:rPr>
          <w:sz w:val="18"/>
        </w:rPr>
        <w:tab/>
      </w:r>
      <w:r w:rsidRPr="00D80E5E">
        <w:rPr>
          <w:sz w:val="18"/>
        </w:rPr>
        <w:tab/>
      </w:r>
      <w:r w:rsidRPr="00D80E5E">
        <w:rPr>
          <w:sz w:val="18"/>
        </w:rPr>
        <w:tab/>
      </w:r>
      <w:r w:rsidRPr="00D80E5E">
        <w:rPr>
          <w:sz w:val="18"/>
        </w:rPr>
        <w:tab/>
      </w:r>
      <w:r w:rsidRPr="00D80E5E">
        <w:rPr>
          <w:sz w:val="18"/>
        </w:rPr>
        <w:tab/>
      </w:r>
      <w:r w:rsidRPr="00D80E5E">
        <w:rPr>
          <w:sz w:val="18"/>
        </w:rPr>
        <w:tab/>
      </w:r>
      <w:r w:rsidRPr="00D80E5E">
        <w:rPr>
          <w:sz w:val="18"/>
        </w:rPr>
        <w:tab/>
      </w:r>
      <w:r w:rsidR="00BC3488">
        <w:rPr>
          <w:sz w:val="18"/>
        </w:rPr>
        <w:tab/>
        <w:t xml:space="preserve">           </w:t>
      </w:r>
      <w:r w:rsidRPr="00D80E5E">
        <w:rPr>
          <w:sz w:val="22"/>
        </w:rPr>
        <w:t>Phone : 2365523</w:t>
      </w:r>
    </w:p>
    <w:p w:rsidR="006C5FC0" w:rsidRDefault="00BC3488" w:rsidP="006C5FC0">
      <w:pPr>
        <w:spacing w:line="360" w:lineRule="auto"/>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006C5FC0" w:rsidRPr="00D80E5E">
        <w:rPr>
          <w:sz w:val="22"/>
        </w:rPr>
        <w:t>FaxNo.:0751-2366981</w:t>
      </w:r>
    </w:p>
    <w:p w:rsidR="00BC3488" w:rsidRPr="00D80E5E" w:rsidRDefault="00BC3488" w:rsidP="006C5FC0">
      <w:pPr>
        <w:spacing w:line="360" w:lineRule="auto"/>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        Email: </w:t>
      </w:r>
      <w:hyperlink r:id="rId9" w:history="1">
        <w:r w:rsidRPr="00A2551E">
          <w:rPr>
            <w:rStyle w:val="Hyperlink"/>
            <w:sz w:val="22"/>
          </w:rPr>
          <w:t>gwaliordairy@gmail.com</w:t>
        </w:r>
      </w:hyperlink>
      <w:r>
        <w:rPr>
          <w:sz w:val="22"/>
        </w:rPr>
        <w:t xml:space="preserve"> </w:t>
      </w:r>
    </w:p>
    <w:p w:rsidR="006C5FC0" w:rsidRPr="00D80E5E" w:rsidRDefault="00EA222C" w:rsidP="006C5FC0">
      <w:pPr>
        <w:pStyle w:val="Heading2"/>
        <w:rPr>
          <w:rFonts w:ascii="Times New Roman" w:hAnsi="Times New Roman"/>
          <w:sz w:val="20"/>
        </w:rPr>
      </w:pPr>
      <w:r>
        <w:rPr>
          <w:rFonts w:ascii="Times New Roman" w:hAnsi="Times New Roman"/>
          <w:sz w:val="20"/>
        </w:rPr>
        <w:t>SPECIFICATIONS</w:t>
      </w:r>
    </w:p>
    <w:p w:rsidR="006C5FC0" w:rsidRPr="00D80E5E" w:rsidRDefault="006C5FC0" w:rsidP="006C5FC0">
      <w:pPr>
        <w:rPr>
          <w:sz w:val="20"/>
        </w:rPr>
      </w:pPr>
    </w:p>
    <w:p w:rsidR="006C5FC0" w:rsidRPr="00D80E5E" w:rsidRDefault="006C5FC0">
      <w:pPr>
        <w:rPr>
          <w:sz w:val="20"/>
        </w:rPr>
      </w:pPr>
    </w:p>
    <w:p w:rsidR="00AA6F42" w:rsidRDefault="00AA6F42" w:rsidP="00F23144">
      <w:pPr>
        <w:pStyle w:val="BodyText"/>
        <w:rPr>
          <w:rFonts w:ascii="Times New Roman" w:hAnsi="Times New Roman"/>
          <w:b/>
          <w:sz w:val="22"/>
          <w:szCs w:val="26"/>
          <w:u w:val="single"/>
        </w:rPr>
      </w:pPr>
    </w:p>
    <w:tbl>
      <w:tblPr>
        <w:tblW w:w="95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4"/>
        <w:gridCol w:w="3031"/>
      </w:tblGrid>
      <w:tr w:rsidR="003A45CE" w:rsidRPr="000D740D" w:rsidTr="003A45CE">
        <w:trPr>
          <w:trHeight w:val="123"/>
        </w:trPr>
        <w:tc>
          <w:tcPr>
            <w:tcW w:w="6554" w:type="dxa"/>
          </w:tcPr>
          <w:p w:rsidR="003A45CE" w:rsidRPr="000D740D" w:rsidRDefault="003A45CE" w:rsidP="00D67612">
            <w:pPr>
              <w:pStyle w:val="BodyText"/>
              <w:spacing w:before="120" w:after="120"/>
              <w:rPr>
                <w:rFonts w:ascii="Times New Roman" w:hAnsi="Times New Roman"/>
                <w:szCs w:val="26"/>
              </w:rPr>
            </w:pPr>
            <w:r w:rsidRPr="000D740D">
              <w:rPr>
                <w:rFonts w:ascii="Times New Roman" w:hAnsi="Times New Roman"/>
                <w:szCs w:val="26"/>
              </w:rPr>
              <w:t>HDPE Pouch Crate</w:t>
            </w:r>
          </w:p>
          <w:p w:rsidR="003A45CE" w:rsidRPr="000D740D" w:rsidRDefault="003A45CE" w:rsidP="00D67612">
            <w:pPr>
              <w:pStyle w:val="BodyText"/>
              <w:spacing w:before="120" w:after="120"/>
              <w:rPr>
                <w:rFonts w:ascii="Times New Roman" w:hAnsi="Times New Roman"/>
                <w:szCs w:val="26"/>
              </w:rPr>
            </w:pPr>
            <w:r w:rsidRPr="000D740D">
              <w:rPr>
                <w:rFonts w:ascii="Times New Roman" w:hAnsi="Times New Roman"/>
                <w:szCs w:val="26"/>
              </w:rPr>
              <w:t>Specification as per IS: 1584-1986</w:t>
            </w:r>
          </w:p>
          <w:p w:rsidR="003A45CE" w:rsidRPr="000D740D" w:rsidRDefault="003A45CE" w:rsidP="00D67612">
            <w:pPr>
              <w:pStyle w:val="BodyText"/>
              <w:spacing w:before="120" w:after="120"/>
              <w:rPr>
                <w:rFonts w:ascii="Times New Roman" w:hAnsi="Times New Roman"/>
                <w:szCs w:val="26"/>
              </w:rPr>
            </w:pPr>
            <w:r w:rsidRPr="000D740D">
              <w:rPr>
                <w:rFonts w:ascii="Times New Roman" w:hAnsi="Times New Roman"/>
                <w:szCs w:val="26"/>
              </w:rPr>
              <w:t xml:space="preserve">Suitable to hold 24 nos of ½ ltr milk pouches </w:t>
            </w:r>
          </w:p>
          <w:p w:rsidR="003A45CE" w:rsidRPr="000D740D" w:rsidRDefault="003A45CE" w:rsidP="00D67612">
            <w:pPr>
              <w:pStyle w:val="BodyText"/>
              <w:spacing w:before="120" w:after="120"/>
              <w:rPr>
                <w:rFonts w:ascii="Times New Roman" w:hAnsi="Times New Roman"/>
                <w:szCs w:val="26"/>
              </w:rPr>
            </w:pPr>
            <w:r w:rsidRPr="000D740D">
              <w:rPr>
                <w:rFonts w:ascii="Times New Roman" w:hAnsi="Times New Roman"/>
                <w:szCs w:val="26"/>
              </w:rPr>
              <w:t>Size: 471x378x175 OD</w:t>
            </w:r>
          </w:p>
          <w:p w:rsidR="003A45CE" w:rsidRPr="000D740D" w:rsidRDefault="003A45CE" w:rsidP="00D67612">
            <w:pPr>
              <w:pStyle w:val="BodyText"/>
              <w:spacing w:before="120" w:after="120"/>
              <w:rPr>
                <w:rFonts w:ascii="Times New Roman" w:hAnsi="Times New Roman"/>
                <w:szCs w:val="26"/>
              </w:rPr>
            </w:pPr>
            <w:r w:rsidRPr="000D740D">
              <w:rPr>
                <w:rFonts w:ascii="Times New Roman" w:hAnsi="Times New Roman"/>
                <w:szCs w:val="26"/>
              </w:rPr>
              <w:t xml:space="preserve">          427 (L) x335 (B) x162 (P) mm ID</w:t>
            </w:r>
          </w:p>
          <w:p w:rsidR="003A45CE" w:rsidRPr="000D740D" w:rsidRDefault="003A45CE" w:rsidP="00D67612">
            <w:pPr>
              <w:pStyle w:val="BodyText"/>
              <w:spacing w:before="120" w:after="120"/>
              <w:rPr>
                <w:rFonts w:ascii="Times New Roman" w:hAnsi="Times New Roman"/>
                <w:szCs w:val="26"/>
              </w:rPr>
            </w:pPr>
            <w:r w:rsidRPr="000D740D">
              <w:rPr>
                <w:rFonts w:ascii="Times New Roman" w:hAnsi="Times New Roman"/>
                <w:szCs w:val="26"/>
              </w:rPr>
              <w:t xml:space="preserve">Weight : 1.5 kg  minimum </w:t>
            </w:r>
          </w:p>
          <w:p w:rsidR="003A45CE" w:rsidRPr="000D740D" w:rsidRDefault="003A45CE" w:rsidP="00D67612">
            <w:pPr>
              <w:pStyle w:val="BodyText"/>
              <w:spacing w:before="120" w:after="120"/>
              <w:rPr>
                <w:rFonts w:ascii="Times New Roman" w:hAnsi="Times New Roman"/>
                <w:szCs w:val="26"/>
              </w:rPr>
            </w:pPr>
            <w:r w:rsidRPr="000D740D">
              <w:rPr>
                <w:rFonts w:ascii="Times New Roman" w:hAnsi="Times New Roman"/>
                <w:szCs w:val="26"/>
              </w:rPr>
              <w:t>Food grade certificate</w:t>
            </w:r>
          </w:p>
          <w:p w:rsidR="003A45CE" w:rsidRPr="000D740D" w:rsidRDefault="003A45CE" w:rsidP="00D67612">
            <w:pPr>
              <w:pStyle w:val="BodyText"/>
              <w:spacing w:before="120" w:after="120"/>
              <w:rPr>
                <w:rFonts w:ascii="Times New Roman" w:hAnsi="Times New Roman"/>
                <w:szCs w:val="26"/>
              </w:rPr>
            </w:pPr>
            <w:r w:rsidRPr="000D740D">
              <w:rPr>
                <w:rFonts w:ascii="Times New Roman" w:hAnsi="Times New Roman"/>
                <w:szCs w:val="26"/>
              </w:rPr>
              <w:t>With screen printing</w:t>
            </w:r>
          </w:p>
          <w:p w:rsidR="003A45CE" w:rsidRPr="000D740D" w:rsidRDefault="003A45CE" w:rsidP="00D67612">
            <w:pPr>
              <w:pStyle w:val="BodyText"/>
              <w:spacing w:before="120" w:after="120"/>
              <w:rPr>
                <w:rFonts w:ascii="Times New Roman" w:hAnsi="Times New Roman"/>
                <w:szCs w:val="26"/>
              </w:rPr>
            </w:pPr>
            <w:r w:rsidRPr="000D740D">
              <w:rPr>
                <w:rFonts w:ascii="Times New Roman" w:hAnsi="Times New Roman"/>
                <w:szCs w:val="26"/>
              </w:rPr>
              <w:t xml:space="preserve">EMD : </w:t>
            </w:r>
          </w:p>
          <w:p w:rsidR="003A45CE" w:rsidRPr="000D740D" w:rsidRDefault="003A45CE" w:rsidP="00D67612">
            <w:pPr>
              <w:pStyle w:val="BodyText"/>
              <w:spacing w:before="120" w:after="120"/>
              <w:rPr>
                <w:rFonts w:ascii="Times New Roman" w:hAnsi="Times New Roman"/>
                <w:szCs w:val="26"/>
              </w:rPr>
            </w:pPr>
          </w:p>
          <w:p w:rsidR="003A45CE" w:rsidRPr="000D740D" w:rsidRDefault="003A45CE" w:rsidP="00D67612">
            <w:pPr>
              <w:pStyle w:val="BodyText"/>
              <w:spacing w:before="120" w:after="120"/>
              <w:rPr>
                <w:rFonts w:ascii="Times New Roman" w:hAnsi="Times New Roman"/>
                <w:szCs w:val="26"/>
                <w:u w:val="single"/>
              </w:rPr>
            </w:pPr>
            <w:r w:rsidRPr="000D740D">
              <w:rPr>
                <w:rFonts w:ascii="Times New Roman" w:hAnsi="Times New Roman"/>
                <w:szCs w:val="26"/>
              </w:rPr>
              <w:t>Requirement                                  -        .</w:t>
            </w:r>
          </w:p>
        </w:tc>
        <w:tc>
          <w:tcPr>
            <w:tcW w:w="3031" w:type="dxa"/>
          </w:tcPr>
          <w:p w:rsidR="003A45CE" w:rsidRPr="000D740D" w:rsidRDefault="003A45CE" w:rsidP="00D67612">
            <w:pPr>
              <w:pStyle w:val="BodyText"/>
              <w:spacing w:before="120" w:after="120"/>
              <w:rPr>
                <w:rFonts w:ascii="Times New Roman" w:hAnsi="Times New Roman"/>
                <w:szCs w:val="26"/>
              </w:rPr>
            </w:pPr>
          </w:p>
          <w:p w:rsidR="003A45CE" w:rsidRPr="000D740D" w:rsidRDefault="003A45CE" w:rsidP="00D67612">
            <w:pPr>
              <w:pStyle w:val="BodyText"/>
              <w:spacing w:before="120" w:after="120"/>
              <w:rPr>
                <w:rFonts w:ascii="Times New Roman" w:hAnsi="Times New Roman"/>
                <w:szCs w:val="26"/>
              </w:rPr>
            </w:pPr>
          </w:p>
          <w:p w:rsidR="003A45CE" w:rsidRPr="000D740D" w:rsidRDefault="003A45CE" w:rsidP="00D67612">
            <w:pPr>
              <w:pStyle w:val="BodyText"/>
              <w:spacing w:before="120" w:after="120"/>
              <w:rPr>
                <w:rFonts w:ascii="Times New Roman" w:hAnsi="Times New Roman"/>
                <w:szCs w:val="26"/>
              </w:rPr>
            </w:pPr>
          </w:p>
          <w:p w:rsidR="003A45CE" w:rsidRPr="000D740D" w:rsidRDefault="003A45CE" w:rsidP="00D67612">
            <w:pPr>
              <w:pStyle w:val="BodyText"/>
              <w:spacing w:before="120" w:after="120"/>
              <w:rPr>
                <w:rFonts w:ascii="Times New Roman" w:hAnsi="Times New Roman"/>
                <w:szCs w:val="26"/>
              </w:rPr>
            </w:pPr>
          </w:p>
          <w:p w:rsidR="003A45CE" w:rsidRPr="000D740D" w:rsidRDefault="003A45CE" w:rsidP="00D67612">
            <w:pPr>
              <w:pStyle w:val="BodyText"/>
              <w:spacing w:before="120" w:after="120"/>
              <w:rPr>
                <w:rFonts w:ascii="Times New Roman" w:hAnsi="Times New Roman"/>
                <w:szCs w:val="26"/>
              </w:rPr>
            </w:pPr>
            <w:r w:rsidRPr="000D740D">
              <w:rPr>
                <w:rFonts w:ascii="Times New Roman" w:hAnsi="Times New Roman"/>
                <w:szCs w:val="26"/>
              </w:rPr>
              <w:t>As per requirement</w:t>
            </w:r>
          </w:p>
          <w:p w:rsidR="003A45CE" w:rsidRPr="000D740D" w:rsidRDefault="003A45CE" w:rsidP="00D67612">
            <w:pPr>
              <w:pStyle w:val="BodyText"/>
              <w:spacing w:before="120" w:after="120"/>
              <w:rPr>
                <w:rFonts w:ascii="Times New Roman" w:hAnsi="Times New Roman"/>
                <w:szCs w:val="26"/>
              </w:rPr>
            </w:pPr>
          </w:p>
          <w:p w:rsidR="003A45CE" w:rsidRPr="000D740D" w:rsidRDefault="003A45CE" w:rsidP="00D67612">
            <w:pPr>
              <w:pStyle w:val="BodyText"/>
              <w:spacing w:before="120" w:after="120"/>
              <w:rPr>
                <w:rFonts w:ascii="Times New Roman" w:hAnsi="Times New Roman"/>
                <w:szCs w:val="26"/>
              </w:rPr>
            </w:pPr>
          </w:p>
          <w:p w:rsidR="003A45CE" w:rsidRPr="000D740D" w:rsidRDefault="003A45CE" w:rsidP="00D67612">
            <w:pPr>
              <w:pStyle w:val="BodyText"/>
              <w:spacing w:before="120" w:after="120"/>
              <w:rPr>
                <w:rFonts w:ascii="Times New Roman" w:hAnsi="Times New Roman"/>
                <w:szCs w:val="26"/>
              </w:rPr>
            </w:pPr>
          </w:p>
          <w:p w:rsidR="003A45CE" w:rsidRPr="000D740D" w:rsidRDefault="003A45CE" w:rsidP="00D67612">
            <w:pPr>
              <w:pStyle w:val="BodyText"/>
              <w:spacing w:before="120" w:after="120"/>
              <w:rPr>
                <w:rFonts w:ascii="Times New Roman" w:hAnsi="Times New Roman"/>
                <w:szCs w:val="26"/>
              </w:rPr>
            </w:pPr>
            <w:r w:rsidRPr="000D740D">
              <w:rPr>
                <w:rFonts w:ascii="Times New Roman" w:hAnsi="Times New Roman"/>
                <w:szCs w:val="26"/>
              </w:rPr>
              <w:t>Rs. 5000-00</w:t>
            </w:r>
          </w:p>
          <w:p w:rsidR="003A45CE" w:rsidRPr="000D740D" w:rsidRDefault="003A45CE" w:rsidP="00D67612">
            <w:pPr>
              <w:pStyle w:val="BodyText"/>
              <w:spacing w:before="120" w:after="120"/>
              <w:rPr>
                <w:rFonts w:ascii="Times New Roman" w:hAnsi="Times New Roman"/>
                <w:szCs w:val="26"/>
              </w:rPr>
            </w:pPr>
          </w:p>
          <w:p w:rsidR="003A45CE" w:rsidRPr="000D740D" w:rsidRDefault="003A45CE" w:rsidP="003A45CE">
            <w:pPr>
              <w:pStyle w:val="BodyText"/>
              <w:spacing w:before="120" w:after="120"/>
              <w:rPr>
                <w:rFonts w:ascii="Times New Roman" w:hAnsi="Times New Roman"/>
                <w:szCs w:val="26"/>
              </w:rPr>
            </w:pPr>
            <w:r>
              <w:rPr>
                <w:rFonts w:ascii="Times New Roman" w:hAnsi="Times New Roman"/>
                <w:szCs w:val="26"/>
              </w:rPr>
              <w:t>5</w:t>
            </w:r>
            <w:r w:rsidRPr="000D740D">
              <w:rPr>
                <w:rFonts w:ascii="Times New Roman" w:hAnsi="Times New Roman"/>
                <w:szCs w:val="26"/>
              </w:rPr>
              <w:t>,000 Nos</w:t>
            </w:r>
          </w:p>
        </w:tc>
      </w:tr>
    </w:tbl>
    <w:p w:rsidR="00501CFF" w:rsidRDefault="00501CFF" w:rsidP="00F23144">
      <w:pPr>
        <w:rPr>
          <w:sz w:val="22"/>
          <w:szCs w:val="26"/>
        </w:rPr>
      </w:pPr>
    </w:p>
    <w:p w:rsidR="001C42BE" w:rsidRDefault="001C42BE" w:rsidP="00F23144">
      <w:pPr>
        <w:rPr>
          <w:sz w:val="22"/>
          <w:szCs w:val="26"/>
        </w:rPr>
      </w:pPr>
    </w:p>
    <w:p w:rsidR="00B2198B" w:rsidRDefault="00B2198B" w:rsidP="00F23144">
      <w:pPr>
        <w:rPr>
          <w:sz w:val="22"/>
          <w:szCs w:val="26"/>
        </w:rPr>
      </w:pPr>
    </w:p>
    <w:p w:rsidR="00F23144" w:rsidRDefault="00F23144" w:rsidP="00F23144">
      <w:pPr>
        <w:rPr>
          <w:sz w:val="22"/>
          <w:szCs w:val="26"/>
        </w:rPr>
      </w:pPr>
      <w:r w:rsidRPr="00D80E5E">
        <w:rPr>
          <w:sz w:val="22"/>
          <w:szCs w:val="26"/>
        </w:rPr>
        <w:t>Note :</w:t>
      </w:r>
    </w:p>
    <w:p w:rsidR="00637507" w:rsidRPr="00D80E5E" w:rsidRDefault="00637507" w:rsidP="00F23144">
      <w:pPr>
        <w:rPr>
          <w:sz w:val="22"/>
          <w:szCs w:val="26"/>
        </w:rPr>
      </w:pPr>
    </w:p>
    <w:p w:rsidR="00F23144" w:rsidRPr="00D80E5E" w:rsidRDefault="00F23144" w:rsidP="00637507">
      <w:pPr>
        <w:spacing w:line="360" w:lineRule="auto"/>
        <w:rPr>
          <w:sz w:val="22"/>
          <w:szCs w:val="26"/>
        </w:rPr>
      </w:pPr>
      <w:r w:rsidRPr="00D80E5E">
        <w:rPr>
          <w:sz w:val="22"/>
          <w:szCs w:val="26"/>
        </w:rPr>
        <w:t>1.</w:t>
      </w:r>
      <w:r w:rsidRPr="00D80E5E">
        <w:rPr>
          <w:sz w:val="22"/>
          <w:szCs w:val="26"/>
        </w:rPr>
        <w:tab/>
        <w:t>The sample shall be submitted at the time of tender.</w:t>
      </w:r>
    </w:p>
    <w:p w:rsidR="00F23144" w:rsidRPr="00D80E5E" w:rsidRDefault="00F23144" w:rsidP="00637507">
      <w:pPr>
        <w:spacing w:line="360" w:lineRule="auto"/>
        <w:rPr>
          <w:sz w:val="22"/>
          <w:szCs w:val="26"/>
        </w:rPr>
      </w:pPr>
      <w:r w:rsidRPr="00D80E5E">
        <w:rPr>
          <w:sz w:val="22"/>
          <w:szCs w:val="26"/>
        </w:rPr>
        <w:t>2.</w:t>
      </w:r>
      <w:r w:rsidRPr="00D80E5E">
        <w:rPr>
          <w:sz w:val="22"/>
          <w:szCs w:val="26"/>
        </w:rPr>
        <w:tab/>
        <w:t>Material shall be purchased on quarterly basis.</w:t>
      </w:r>
    </w:p>
    <w:p w:rsidR="00E131B1" w:rsidRPr="00D80E5E" w:rsidRDefault="00F23144" w:rsidP="00637507">
      <w:pPr>
        <w:spacing w:line="360" w:lineRule="auto"/>
        <w:rPr>
          <w:sz w:val="22"/>
          <w:szCs w:val="26"/>
        </w:rPr>
      </w:pPr>
      <w:r w:rsidRPr="00D80E5E">
        <w:rPr>
          <w:sz w:val="22"/>
          <w:szCs w:val="26"/>
        </w:rPr>
        <w:t>3.</w:t>
      </w:r>
      <w:r w:rsidRPr="00D80E5E">
        <w:rPr>
          <w:sz w:val="22"/>
          <w:szCs w:val="26"/>
        </w:rPr>
        <w:tab/>
        <w:t>Fresh EMD as to be deposited for each tender.</w:t>
      </w:r>
    </w:p>
    <w:p w:rsidR="00EB3C3C" w:rsidRDefault="00F23144" w:rsidP="00637507">
      <w:pPr>
        <w:spacing w:line="360" w:lineRule="auto"/>
        <w:ind w:left="720" w:hanging="720"/>
        <w:rPr>
          <w:sz w:val="22"/>
          <w:szCs w:val="26"/>
        </w:rPr>
      </w:pPr>
      <w:r w:rsidRPr="00D80E5E">
        <w:rPr>
          <w:sz w:val="22"/>
          <w:szCs w:val="26"/>
        </w:rPr>
        <w:t>4.</w:t>
      </w:r>
      <w:r w:rsidRPr="00D80E5E">
        <w:rPr>
          <w:sz w:val="22"/>
          <w:szCs w:val="26"/>
        </w:rPr>
        <w:tab/>
      </w:r>
      <w:r w:rsidR="00DC467C">
        <w:rPr>
          <w:sz w:val="22"/>
          <w:szCs w:val="26"/>
        </w:rPr>
        <w:t xml:space="preserve">If </w:t>
      </w:r>
      <w:r w:rsidRPr="00D80E5E">
        <w:rPr>
          <w:sz w:val="22"/>
          <w:szCs w:val="26"/>
        </w:rPr>
        <w:t xml:space="preserve">Material is not </w:t>
      </w:r>
      <w:r w:rsidR="00DC467C">
        <w:rPr>
          <w:sz w:val="22"/>
          <w:szCs w:val="26"/>
        </w:rPr>
        <w:t>supplied</w:t>
      </w:r>
      <w:r w:rsidRPr="00D80E5E">
        <w:rPr>
          <w:sz w:val="22"/>
          <w:szCs w:val="26"/>
        </w:rPr>
        <w:t xml:space="preserve"> as per tender specification </w:t>
      </w:r>
      <w:r w:rsidR="00DC467C">
        <w:rPr>
          <w:sz w:val="22"/>
          <w:szCs w:val="26"/>
        </w:rPr>
        <w:t xml:space="preserve">may be rejected or </w:t>
      </w:r>
      <w:r w:rsidRPr="00D80E5E">
        <w:rPr>
          <w:sz w:val="22"/>
          <w:szCs w:val="26"/>
        </w:rPr>
        <w:t>Proportional deduction shall be made.</w:t>
      </w:r>
    </w:p>
    <w:p w:rsidR="00637507" w:rsidRDefault="00637507" w:rsidP="00637507">
      <w:pPr>
        <w:spacing w:line="360" w:lineRule="auto"/>
        <w:ind w:left="720" w:hanging="720"/>
        <w:rPr>
          <w:sz w:val="22"/>
          <w:szCs w:val="26"/>
        </w:rPr>
      </w:pPr>
      <w:r>
        <w:rPr>
          <w:sz w:val="22"/>
          <w:szCs w:val="26"/>
        </w:rPr>
        <w:t xml:space="preserve">5. </w:t>
      </w:r>
      <w:r>
        <w:rPr>
          <w:sz w:val="22"/>
          <w:szCs w:val="26"/>
        </w:rPr>
        <w:tab/>
      </w:r>
      <w:r w:rsidR="00DC467C">
        <w:rPr>
          <w:sz w:val="22"/>
          <w:szCs w:val="26"/>
        </w:rPr>
        <w:t>Printing of Barcode must be clear and scan able, if not so whole consignment will be rejected</w:t>
      </w:r>
    </w:p>
    <w:p w:rsidR="00637507" w:rsidRDefault="00637507" w:rsidP="00637507">
      <w:pPr>
        <w:spacing w:line="360" w:lineRule="auto"/>
        <w:ind w:left="720" w:hanging="720"/>
        <w:rPr>
          <w:sz w:val="22"/>
          <w:szCs w:val="26"/>
        </w:rPr>
      </w:pPr>
      <w:r>
        <w:rPr>
          <w:sz w:val="22"/>
          <w:szCs w:val="26"/>
        </w:rPr>
        <w:t xml:space="preserve">6. </w:t>
      </w:r>
      <w:r>
        <w:rPr>
          <w:sz w:val="22"/>
          <w:szCs w:val="26"/>
        </w:rPr>
        <w:tab/>
        <w:t xml:space="preserve">At the time for supply of </w:t>
      </w:r>
      <w:r w:rsidR="00285125">
        <w:rPr>
          <w:sz w:val="22"/>
          <w:szCs w:val="26"/>
        </w:rPr>
        <w:t xml:space="preserve"> </w:t>
      </w:r>
      <w:r w:rsidRPr="00DB1A00">
        <w:rPr>
          <w:b/>
          <w:sz w:val="22"/>
          <w:szCs w:val="26"/>
        </w:rPr>
        <w:t xml:space="preserve">Packing Material lab Test Report </w:t>
      </w:r>
      <w:r w:rsidR="0007369C" w:rsidRPr="00DB1A00">
        <w:rPr>
          <w:b/>
          <w:sz w:val="22"/>
          <w:szCs w:val="26"/>
        </w:rPr>
        <w:t>&amp; Food Grade Certificate</w:t>
      </w:r>
      <w:r w:rsidR="0007369C">
        <w:rPr>
          <w:sz w:val="22"/>
          <w:szCs w:val="26"/>
        </w:rPr>
        <w:t xml:space="preserve"> </w:t>
      </w:r>
      <w:r>
        <w:rPr>
          <w:sz w:val="22"/>
          <w:szCs w:val="26"/>
        </w:rPr>
        <w:t>shall be submitted along with invoice is mandatory.</w:t>
      </w:r>
    </w:p>
    <w:p w:rsidR="008F109B" w:rsidRDefault="008F109B" w:rsidP="00637507">
      <w:pPr>
        <w:spacing w:line="360" w:lineRule="auto"/>
        <w:ind w:left="720" w:hanging="720"/>
        <w:rPr>
          <w:sz w:val="22"/>
          <w:szCs w:val="26"/>
        </w:rPr>
      </w:pPr>
      <w:r>
        <w:rPr>
          <w:sz w:val="22"/>
          <w:szCs w:val="26"/>
        </w:rPr>
        <w:t xml:space="preserve">7. </w:t>
      </w:r>
      <w:r>
        <w:rPr>
          <w:sz w:val="22"/>
          <w:szCs w:val="26"/>
        </w:rPr>
        <w:tab/>
      </w:r>
      <w:r w:rsidR="00BC547E">
        <w:rPr>
          <w:sz w:val="22"/>
          <w:szCs w:val="26"/>
        </w:rPr>
        <w:t>Raw Material price list at the time of tender is to be attached with tender. (Mandatory)</w:t>
      </w:r>
      <w:r>
        <w:rPr>
          <w:sz w:val="22"/>
          <w:szCs w:val="26"/>
        </w:rPr>
        <w:t xml:space="preserve"> </w:t>
      </w:r>
    </w:p>
    <w:p w:rsidR="0007369C" w:rsidRDefault="0007369C" w:rsidP="00637507">
      <w:pPr>
        <w:spacing w:line="360" w:lineRule="auto"/>
        <w:ind w:left="720" w:hanging="720"/>
        <w:rPr>
          <w:sz w:val="22"/>
          <w:szCs w:val="26"/>
        </w:rPr>
      </w:pPr>
    </w:p>
    <w:p w:rsidR="00637507" w:rsidRPr="00637507" w:rsidRDefault="00637507" w:rsidP="00040C2C">
      <w:pPr>
        <w:ind w:left="720" w:hanging="720"/>
        <w:rPr>
          <w:rFonts w:ascii="Kruti Dev 010" w:hAnsi="Kruti Dev 010"/>
          <w:sz w:val="30"/>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8E2D83" w:rsidRDefault="008E2D83" w:rsidP="00040C2C">
      <w:pPr>
        <w:ind w:left="720" w:hanging="720"/>
        <w:rPr>
          <w:sz w:val="22"/>
          <w:szCs w:val="26"/>
        </w:rPr>
      </w:pPr>
    </w:p>
    <w:p w:rsidR="008E2D83" w:rsidRDefault="008E2D83" w:rsidP="00040C2C">
      <w:pPr>
        <w:ind w:left="720" w:hanging="720"/>
        <w:rPr>
          <w:sz w:val="22"/>
          <w:szCs w:val="26"/>
        </w:rPr>
      </w:pPr>
    </w:p>
    <w:p w:rsidR="008E2D83" w:rsidRDefault="008E2D83" w:rsidP="00040C2C">
      <w:pPr>
        <w:ind w:left="720" w:hanging="720"/>
        <w:rPr>
          <w:sz w:val="22"/>
          <w:szCs w:val="26"/>
        </w:rPr>
      </w:pPr>
    </w:p>
    <w:p w:rsidR="006E131F" w:rsidRDefault="006E131F" w:rsidP="00040C2C">
      <w:pPr>
        <w:ind w:left="720" w:hanging="720"/>
        <w:rPr>
          <w:sz w:val="22"/>
          <w:szCs w:val="26"/>
        </w:rPr>
      </w:pPr>
    </w:p>
    <w:p w:rsidR="009140DA" w:rsidRDefault="009140DA" w:rsidP="00040C2C">
      <w:pPr>
        <w:ind w:left="720" w:hanging="720"/>
        <w:rPr>
          <w:sz w:val="22"/>
          <w:szCs w:val="26"/>
        </w:rPr>
      </w:pPr>
    </w:p>
    <w:p w:rsidR="009140DA" w:rsidRDefault="009140DA" w:rsidP="00040C2C">
      <w:pPr>
        <w:ind w:left="720" w:hanging="720"/>
        <w:rPr>
          <w:sz w:val="22"/>
          <w:szCs w:val="26"/>
        </w:rPr>
      </w:pPr>
    </w:p>
    <w:tbl>
      <w:tblPr>
        <w:tblW w:w="9458" w:type="dxa"/>
        <w:tblLayout w:type="fixed"/>
        <w:tblCellMar>
          <w:left w:w="30" w:type="dxa"/>
          <w:right w:w="30" w:type="dxa"/>
        </w:tblCellMar>
        <w:tblLook w:val="0000"/>
      </w:tblPr>
      <w:tblGrid>
        <w:gridCol w:w="3090"/>
        <w:gridCol w:w="90"/>
        <w:gridCol w:w="6278"/>
      </w:tblGrid>
      <w:tr w:rsidR="00040C2C" w:rsidRPr="00040C2C" w:rsidTr="00362297">
        <w:trPr>
          <w:trHeight w:val="362"/>
        </w:trPr>
        <w:tc>
          <w:tcPr>
            <w:tcW w:w="9458" w:type="dxa"/>
            <w:gridSpan w:val="3"/>
          </w:tcPr>
          <w:p w:rsidR="00040C2C" w:rsidRPr="00040C2C" w:rsidRDefault="00040C2C" w:rsidP="00040C2C">
            <w:pPr>
              <w:autoSpaceDE w:val="0"/>
              <w:autoSpaceDN w:val="0"/>
              <w:adjustRightInd w:val="0"/>
              <w:jc w:val="center"/>
              <w:rPr>
                <w:rFonts w:ascii="Calibri" w:eastAsiaTheme="minorHAnsi" w:hAnsi="Calibri" w:cs="Calibri"/>
                <w:b/>
                <w:bCs/>
                <w:i/>
                <w:iCs/>
                <w:color w:val="000000"/>
                <w:sz w:val="28"/>
                <w:szCs w:val="28"/>
              </w:rPr>
            </w:pPr>
            <w:r w:rsidRPr="00040C2C">
              <w:rPr>
                <w:rFonts w:ascii="Calibri" w:eastAsiaTheme="minorHAnsi" w:hAnsi="Calibri" w:cs="Calibri"/>
                <w:b/>
                <w:bCs/>
                <w:i/>
                <w:iCs/>
                <w:color w:val="000000"/>
                <w:sz w:val="28"/>
                <w:szCs w:val="28"/>
              </w:rPr>
              <w:t xml:space="preserve">GWALIOR SAHAKARI DUGDHA SANGH MARYADIT  </w:t>
            </w:r>
          </w:p>
        </w:tc>
      </w:tr>
      <w:tr w:rsidR="00040C2C" w:rsidRPr="00040C2C" w:rsidTr="00362297">
        <w:trPr>
          <w:trHeight w:val="362"/>
        </w:trPr>
        <w:tc>
          <w:tcPr>
            <w:tcW w:w="9458" w:type="dxa"/>
            <w:gridSpan w:val="3"/>
          </w:tcPr>
          <w:p w:rsidR="00040C2C" w:rsidRPr="00040C2C" w:rsidRDefault="00040C2C" w:rsidP="00040C2C">
            <w:pPr>
              <w:autoSpaceDE w:val="0"/>
              <w:autoSpaceDN w:val="0"/>
              <w:adjustRightInd w:val="0"/>
              <w:jc w:val="center"/>
              <w:rPr>
                <w:rFonts w:ascii="Calibri" w:eastAsiaTheme="minorHAnsi" w:hAnsi="Calibri" w:cs="Calibri"/>
                <w:b/>
                <w:bCs/>
                <w:i/>
                <w:iCs/>
                <w:color w:val="000000"/>
                <w:sz w:val="28"/>
                <w:szCs w:val="28"/>
              </w:rPr>
            </w:pPr>
            <w:r w:rsidRPr="00040C2C">
              <w:rPr>
                <w:rFonts w:ascii="Calibri" w:eastAsiaTheme="minorHAnsi" w:hAnsi="Calibri" w:cs="Calibri"/>
                <w:b/>
                <w:bCs/>
                <w:i/>
                <w:iCs/>
                <w:color w:val="000000"/>
                <w:sz w:val="28"/>
                <w:szCs w:val="28"/>
              </w:rPr>
              <w:t xml:space="preserve"> GOLA KA MANDIR, GWALIOR</w:t>
            </w:r>
          </w:p>
        </w:tc>
      </w:tr>
      <w:tr w:rsidR="00040C2C" w:rsidRPr="00040C2C" w:rsidTr="00362297">
        <w:trPr>
          <w:trHeight w:val="362"/>
        </w:trPr>
        <w:tc>
          <w:tcPr>
            <w:tcW w:w="9458" w:type="dxa"/>
            <w:gridSpan w:val="3"/>
          </w:tcPr>
          <w:p w:rsidR="00040C2C" w:rsidRPr="00A85702" w:rsidRDefault="00F02916" w:rsidP="00B312DB">
            <w:pPr>
              <w:ind w:left="720" w:hanging="720"/>
              <w:jc w:val="center"/>
              <w:rPr>
                <w:b/>
                <w:szCs w:val="26"/>
              </w:rPr>
            </w:pPr>
            <w:r>
              <w:rPr>
                <w:rFonts w:ascii="Calibri" w:eastAsiaTheme="minorHAnsi" w:hAnsi="Calibri" w:cs="Calibri"/>
                <w:b/>
                <w:bCs/>
                <w:i/>
                <w:iCs/>
                <w:color w:val="000000"/>
                <w:sz w:val="28"/>
                <w:szCs w:val="28"/>
              </w:rPr>
              <w:t>FORM</w:t>
            </w:r>
            <w:r w:rsidR="00040C2C" w:rsidRPr="00040C2C">
              <w:rPr>
                <w:rFonts w:ascii="Calibri" w:eastAsiaTheme="minorHAnsi" w:hAnsi="Calibri" w:cs="Calibri"/>
                <w:b/>
                <w:bCs/>
                <w:i/>
                <w:iCs/>
                <w:color w:val="000000"/>
                <w:sz w:val="28"/>
                <w:szCs w:val="28"/>
              </w:rPr>
              <w:t xml:space="preserve">-A </w:t>
            </w:r>
            <w:r w:rsidR="00A85702">
              <w:rPr>
                <w:rFonts w:ascii="Calibri" w:eastAsiaTheme="minorHAnsi" w:hAnsi="Calibri" w:cs="Calibri"/>
                <w:b/>
                <w:bCs/>
                <w:i/>
                <w:iCs/>
                <w:color w:val="000000"/>
                <w:sz w:val="28"/>
                <w:szCs w:val="28"/>
              </w:rPr>
              <w:t>–</w:t>
            </w:r>
            <w:r w:rsidR="00040C2C" w:rsidRPr="00040C2C">
              <w:rPr>
                <w:rFonts w:ascii="Calibri" w:eastAsiaTheme="minorHAnsi" w:hAnsi="Calibri" w:cs="Calibri"/>
                <w:b/>
                <w:bCs/>
                <w:i/>
                <w:iCs/>
                <w:color w:val="000000"/>
                <w:sz w:val="28"/>
                <w:szCs w:val="28"/>
              </w:rPr>
              <w:t xml:space="preserve"> EMD</w:t>
            </w:r>
            <w:r w:rsidR="00A85702">
              <w:rPr>
                <w:rFonts w:ascii="Calibri" w:eastAsiaTheme="minorHAnsi" w:hAnsi="Calibri" w:cs="Calibri"/>
                <w:b/>
                <w:bCs/>
                <w:i/>
                <w:iCs/>
                <w:color w:val="000000"/>
                <w:sz w:val="28"/>
                <w:szCs w:val="28"/>
              </w:rPr>
              <w:t xml:space="preserve"> </w:t>
            </w:r>
          </w:p>
        </w:tc>
      </w:tr>
      <w:tr w:rsidR="00B312DB" w:rsidRPr="00040C2C" w:rsidTr="00CF228E">
        <w:trPr>
          <w:trHeight w:val="362"/>
        </w:trPr>
        <w:tc>
          <w:tcPr>
            <w:tcW w:w="9458" w:type="dxa"/>
            <w:gridSpan w:val="3"/>
            <w:tcBorders>
              <w:bottom w:val="single" w:sz="4" w:space="0" w:color="auto"/>
            </w:tcBorders>
          </w:tcPr>
          <w:p w:rsidR="00B312DB" w:rsidRDefault="00B312DB" w:rsidP="00B312DB">
            <w:pPr>
              <w:ind w:left="720" w:hanging="720"/>
              <w:jc w:val="center"/>
              <w:rPr>
                <w:b/>
                <w:color w:val="FF0000"/>
                <w:sz w:val="26"/>
                <w:szCs w:val="26"/>
              </w:rPr>
            </w:pPr>
            <w:r w:rsidRPr="00285125">
              <w:rPr>
                <w:b/>
                <w:color w:val="FF0000"/>
                <w:sz w:val="26"/>
                <w:szCs w:val="26"/>
              </w:rPr>
              <w:t>UPLOAD ONLINE (MANDATORY)</w:t>
            </w:r>
            <w:r>
              <w:rPr>
                <w:b/>
                <w:color w:val="FF0000"/>
                <w:sz w:val="26"/>
                <w:szCs w:val="26"/>
              </w:rPr>
              <w:t xml:space="preserve"> </w:t>
            </w:r>
          </w:p>
          <w:p w:rsidR="00362297" w:rsidRPr="00B312DB" w:rsidRDefault="00362297" w:rsidP="00B312DB">
            <w:pPr>
              <w:ind w:left="720" w:hanging="720"/>
              <w:jc w:val="center"/>
              <w:rPr>
                <w:b/>
                <w:color w:val="FF0000"/>
                <w:sz w:val="26"/>
                <w:szCs w:val="26"/>
              </w:rPr>
            </w:pPr>
          </w:p>
        </w:tc>
      </w:tr>
      <w:tr w:rsidR="00040C2C" w:rsidRPr="00040C2C" w:rsidTr="00CF228E">
        <w:trPr>
          <w:trHeight w:val="482"/>
        </w:trPr>
        <w:tc>
          <w:tcPr>
            <w:tcW w:w="3090" w:type="dxa"/>
            <w:tcBorders>
              <w:top w:val="single" w:sz="4" w:space="0" w:color="auto"/>
              <w:left w:val="single" w:sz="4" w:space="0" w:color="auto"/>
              <w:bottom w:val="single" w:sz="4" w:space="0" w:color="auto"/>
              <w:right w:val="single" w:sz="4" w:space="0" w:color="auto"/>
            </w:tcBorders>
          </w:tcPr>
          <w:p w:rsidR="00040C2C" w:rsidRPr="00DC467C" w:rsidRDefault="00DC467C" w:rsidP="00DC467C">
            <w:pPr>
              <w:autoSpaceDE w:val="0"/>
              <w:autoSpaceDN w:val="0"/>
              <w:adjustRightInd w:val="0"/>
              <w:rPr>
                <w:rFonts w:eastAsiaTheme="minorHAnsi"/>
                <w:b/>
                <w:bCs/>
                <w:color w:val="000000"/>
              </w:rPr>
            </w:pPr>
            <w:r>
              <w:rPr>
                <w:rFonts w:eastAsiaTheme="minorHAnsi"/>
                <w:b/>
                <w:bCs/>
                <w:color w:val="000000"/>
              </w:rPr>
              <w:t>Acknowledgement no.</w:t>
            </w:r>
          </w:p>
        </w:tc>
        <w:tc>
          <w:tcPr>
            <w:tcW w:w="90" w:type="dxa"/>
            <w:tcBorders>
              <w:top w:val="single" w:sz="4" w:space="0" w:color="auto"/>
              <w:left w:val="single" w:sz="4" w:space="0" w:color="auto"/>
            </w:tcBorders>
          </w:tcPr>
          <w:p w:rsidR="00040C2C" w:rsidRPr="00DC467C" w:rsidRDefault="00040C2C" w:rsidP="00040C2C">
            <w:pPr>
              <w:autoSpaceDE w:val="0"/>
              <w:autoSpaceDN w:val="0"/>
              <w:adjustRightInd w:val="0"/>
              <w:rPr>
                <w:rFonts w:eastAsiaTheme="minorHAnsi"/>
                <w:b/>
                <w:bCs/>
                <w:color w:val="000000"/>
              </w:rPr>
            </w:pPr>
          </w:p>
        </w:tc>
        <w:tc>
          <w:tcPr>
            <w:tcW w:w="6278" w:type="dxa"/>
            <w:tcBorders>
              <w:top w:val="single" w:sz="4" w:space="0" w:color="auto"/>
              <w:bottom w:val="single" w:sz="4" w:space="0" w:color="auto"/>
              <w:right w:val="single" w:sz="4" w:space="0" w:color="auto"/>
            </w:tcBorders>
            <w:shd w:val="solid" w:color="FFFF00" w:fill="auto"/>
          </w:tcPr>
          <w:p w:rsidR="00040C2C" w:rsidRPr="00DC467C" w:rsidRDefault="00040C2C" w:rsidP="00040C2C">
            <w:pPr>
              <w:autoSpaceDE w:val="0"/>
              <w:autoSpaceDN w:val="0"/>
              <w:adjustRightInd w:val="0"/>
              <w:jc w:val="center"/>
              <w:rPr>
                <w:rFonts w:eastAsiaTheme="minorHAnsi"/>
                <w:b/>
                <w:color w:val="000000"/>
              </w:rPr>
            </w:pPr>
          </w:p>
        </w:tc>
      </w:tr>
      <w:tr w:rsidR="00040C2C" w:rsidRPr="00040C2C" w:rsidTr="00CF228E">
        <w:trPr>
          <w:trHeight w:val="482"/>
        </w:trPr>
        <w:tc>
          <w:tcPr>
            <w:tcW w:w="3090" w:type="dxa"/>
            <w:tcBorders>
              <w:top w:val="single" w:sz="4" w:space="0" w:color="auto"/>
              <w:left w:val="single" w:sz="4" w:space="0" w:color="auto"/>
              <w:bottom w:val="single" w:sz="4" w:space="0" w:color="auto"/>
              <w:right w:val="single" w:sz="4" w:space="0" w:color="auto"/>
            </w:tcBorders>
          </w:tcPr>
          <w:p w:rsidR="00040C2C" w:rsidRPr="00DC467C" w:rsidRDefault="00DC467C" w:rsidP="00040C2C">
            <w:pPr>
              <w:autoSpaceDE w:val="0"/>
              <w:autoSpaceDN w:val="0"/>
              <w:adjustRightInd w:val="0"/>
              <w:rPr>
                <w:rFonts w:eastAsiaTheme="minorHAnsi"/>
                <w:b/>
                <w:bCs/>
                <w:color w:val="000000"/>
              </w:rPr>
            </w:pPr>
            <w:r w:rsidRPr="00DC467C">
              <w:rPr>
                <w:rFonts w:eastAsiaTheme="minorHAnsi"/>
                <w:b/>
                <w:bCs/>
                <w:color w:val="000000"/>
              </w:rPr>
              <w:t>Date</w:t>
            </w:r>
          </w:p>
        </w:tc>
        <w:tc>
          <w:tcPr>
            <w:tcW w:w="90" w:type="dxa"/>
            <w:tcBorders>
              <w:left w:val="single" w:sz="4" w:space="0" w:color="auto"/>
            </w:tcBorders>
          </w:tcPr>
          <w:p w:rsidR="00040C2C" w:rsidRPr="00DC467C" w:rsidRDefault="00040C2C" w:rsidP="00040C2C">
            <w:pPr>
              <w:autoSpaceDE w:val="0"/>
              <w:autoSpaceDN w:val="0"/>
              <w:adjustRightInd w:val="0"/>
              <w:rPr>
                <w:rFonts w:eastAsiaTheme="minorHAnsi"/>
                <w:b/>
                <w:bCs/>
                <w:color w:val="000000"/>
              </w:rPr>
            </w:pPr>
          </w:p>
        </w:tc>
        <w:tc>
          <w:tcPr>
            <w:tcW w:w="6278" w:type="dxa"/>
            <w:tcBorders>
              <w:top w:val="single" w:sz="4" w:space="0" w:color="auto"/>
              <w:bottom w:val="single" w:sz="4" w:space="0" w:color="auto"/>
              <w:right w:val="single" w:sz="4" w:space="0" w:color="auto"/>
            </w:tcBorders>
            <w:shd w:val="solid" w:color="FFFF00" w:fill="auto"/>
          </w:tcPr>
          <w:p w:rsidR="00040C2C" w:rsidRPr="00DC467C" w:rsidRDefault="00040C2C" w:rsidP="00040C2C">
            <w:pPr>
              <w:autoSpaceDE w:val="0"/>
              <w:autoSpaceDN w:val="0"/>
              <w:adjustRightInd w:val="0"/>
              <w:jc w:val="center"/>
              <w:rPr>
                <w:rFonts w:eastAsiaTheme="minorHAnsi"/>
                <w:b/>
                <w:color w:val="000000"/>
              </w:rPr>
            </w:pPr>
          </w:p>
        </w:tc>
      </w:tr>
      <w:tr w:rsidR="00040C2C" w:rsidRPr="00040C2C" w:rsidTr="00CF228E">
        <w:trPr>
          <w:trHeight w:val="482"/>
        </w:trPr>
        <w:tc>
          <w:tcPr>
            <w:tcW w:w="3090" w:type="dxa"/>
            <w:tcBorders>
              <w:top w:val="single" w:sz="4" w:space="0" w:color="auto"/>
              <w:left w:val="single" w:sz="4" w:space="0" w:color="auto"/>
              <w:bottom w:val="single" w:sz="4" w:space="0" w:color="auto"/>
              <w:right w:val="single" w:sz="4" w:space="0" w:color="auto"/>
            </w:tcBorders>
          </w:tcPr>
          <w:p w:rsidR="00040C2C" w:rsidRPr="00DC467C" w:rsidRDefault="00DC467C" w:rsidP="00040C2C">
            <w:pPr>
              <w:autoSpaceDE w:val="0"/>
              <w:autoSpaceDN w:val="0"/>
              <w:adjustRightInd w:val="0"/>
              <w:rPr>
                <w:rFonts w:eastAsiaTheme="minorHAnsi"/>
                <w:b/>
                <w:bCs/>
                <w:color w:val="000000"/>
              </w:rPr>
            </w:pPr>
            <w:r w:rsidRPr="00DC467C">
              <w:rPr>
                <w:rFonts w:eastAsiaTheme="minorHAnsi"/>
                <w:b/>
                <w:bCs/>
                <w:color w:val="000000"/>
              </w:rPr>
              <w:t>Amount</w:t>
            </w:r>
          </w:p>
        </w:tc>
        <w:tc>
          <w:tcPr>
            <w:tcW w:w="90" w:type="dxa"/>
            <w:tcBorders>
              <w:left w:val="single" w:sz="4" w:space="0" w:color="auto"/>
            </w:tcBorders>
          </w:tcPr>
          <w:p w:rsidR="00040C2C" w:rsidRPr="00DC467C" w:rsidRDefault="00040C2C" w:rsidP="00040C2C">
            <w:pPr>
              <w:autoSpaceDE w:val="0"/>
              <w:autoSpaceDN w:val="0"/>
              <w:adjustRightInd w:val="0"/>
              <w:rPr>
                <w:rFonts w:eastAsiaTheme="minorHAnsi"/>
                <w:b/>
                <w:bCs/>
                <w:color w:val="000000"/>
              </w:rPr>
            </w:pPr>
          </w:p>
        </w:tc>
        <w:tc>
          <w:tcPr>
            <w:tcW w:w="6278" w:type="dxa"/>
            <w:tcBorders>
              <w:top w:val="single" w:sz="4" w:space="0" w:color="auto"/>
              <w:bottom w:val="single" w:sz="4" w:space="0" w:color="auto"/>
              <w:right w:val="single" w:sz="4" w:space="0" w:color="auto"/>
            </w:tcBorders>
            <w:shd w:val="solid" w:color="FFFF00" w:fill="auto"/>
          </w:tcPr>
          <w:p w:rsidR="00040C2C" w:rsidRPr="00DC467C" w:rsidRDefault="00040C2C" w:rsidP="00040C2C">
            <w:pPr>
              <w:autoSpaceDE w:val="0"/>
              <w:autoSpaceDN w:val="0"/>
              <w:adjustRightInd w:val="0"/>
              <w:jc w:val="center"/>
              <w:rPr>
                <w:rFonts w:eastAsiaTheme="minorHAnsi"/>
                <w:b/>
                <w:color w:val="000000"/>
              </w:rPr>
            </w:pPr>
          </w:p>
        </w:tc>
      </w:tr>
      <w:tr w:rsidR="00040C2C" w:rsidRPr="00040C2C" w:rsidTr="00DC467C">
        <w:trPr>
          <w:trHeight w:val="482"/>
        </w:trPr>
        <w:tc>
          <w:tcPr>
            <w:tcW w:w="3090" w:type="dxa"/>
            <w:tcBorders>
              <w:top w:val="single" w:sz="4" w:space="0" w:color="auto"/>
              <w:left w:val="single" w:sz="4" w:space="0" w:color="auto"/>
              <w:right w:val="single" w:sz="4" w:space="0" w:color="auto"/>
            </w:tcBorders>
          </w:tcPr>
          <w:p w:rsidR="00040C2C" w:rsidRPr="00DC467C" w:rsidRDefault="00DC467C" w:rsidP="004F0640">
            <w:pPr>
              <w:autoSpaceDE w:val="0"/>
              <w:autoSpaceDN w:val="0"/>
              <w:adjustRightInd w:val="0"/>
              <w:rPr>
                <w:rFonts w:eastAsiaTheme="minorHAnsi"/>
                <w:b/>
                <w:bCs/>
                <w:color w:val="000000"/>
              </w:rPr>
            </w:pPr>
            <w:r w:rsidRPr="00DC467C">
              <w:rPr>
                <w:rFonts w:eastAsiaTheme="minorHAnsi"/>
                <w:b/>
                <w:bCs/>
                <w:color w:val="000000"/>
              </w:rPr>
              <w:t>Mode of payment</w:t>
            </w:r>
          </w:p>
        </w:tc>
        <w:tc>
          <w:tcPr>
            <w:tcW w:w="90" w:type="dxa"/>
            <w:tcBorders>
              <w:left w:val="single" w:sz="4" w:space="0" w:color="auto"/>
            </w:tcBorders>
          </w:tcPr>
          <w:p w:rsidR="00040C2C" w:rsidRPr="00DC467C" w:rsidRDefault="00040C2C" w:rsidP="00040C2C">
            <w:pPr>
              <w:autoSpaceDE w:val="0"/>
              <w:autoSpaceDN w:val="0"/>
              <w:adjustRightInd w:val="0"/>
              <w:jc w:val="right"/>
              <w:rPr>
                <w:rFonts w:eastAsiaTheme="minorHAnsi"/>
                <w:b/>
                <w:color w:val="000000"/>
              </w:rPr>
            </w:pPr>
          </w:p>
        </w:tc>
        <w:tc>
          <w:tcPr>
            <w:tcW w:w="6278" w:type="dxa"/>
            <w:tcBorders>
              <w:top w:val="single" w:sz="4" w:space="0" w:color="auto"/>
              <w:bottom w:val="single" w:sz="4" w:space="0" w:color="auto"/>
              <w:right w:val="single" w:sz="4" w:space="0" w:color="auto"/>
            </w:tcBorders>
          </w:tcPr>
          <w:p w:rsidR="00040C2C" w:rsidRPr="00DC467C" w:rsidRDefault="00040C2C" w:rsidP="00040C2C">
            <w:pPr>
              <w:autoSpaceDE w:val="0"/>
              <w:autoSpaceDN w:val="0"/>
              <w:adjustRightInd w:val="0"/>
              <w:jc w:val="center"/>
              <w:rPr>
                <w:rFonts w:eastAsiaTheme="minorHAnsi"/>
                <w:b/>
                <w:color w:val="000000"/>
              </w:rPr>
            </w:pPr>
          </w:p>
        </w:tc>
      </w:tr>
      <w:tr w:rsidR="00040C2C" w:rsidRPr="00040C2C" w:rsidTr="00DC467C">
        <w:trPr>
          <w:trHeight w:val="482"/>
        </w:trPr>
        <w:tc>
          <w:tcPr>
            <w:tcW w:w="3090" w:type="dxa"/>
            <w:tcBorders>
              <w:left w:val="single" w:sz="4" w:space="0" w:color="auto"/>
              <w:bottom w:val="single" w:sz="4" w:space="0" w:color="auto"/>
              <w:right w:val="single" w:sz="4" w:space="0" w:color="auto"/>
            </w:tcBorders>
          </w:tcPr>
          <w:p w:rsidR="00040C2C" w:rsidRPr="00DC467C" w:rsidRDefault="00DC467C" w:rsidP="00DC467C">
            <w:pPr>
              <w:autoSpaceDE w:val="0"/>
              <w:autoSpaceDN w:val="0"/>
              <w:adjustRightInd w:val="0"/>
              <w:rPr>
                <w:rFonts w:eastAsiaTheme="minorHAnsi"/>
                <w:b/>
                <w:color w:val="000000"/>
              </w:rPr>
            </w:pPr>
            <w:r w:rsidRPr="00DC467C">
              <w:rPr>
                <w:rFonts w:eastAsiaTheme="minorHAnsi"/>
                <w:b/>
                <w:color w:val="000000"/>
              </w:rPr>
              <w:t>Receipt details</w:t>
            </w:r>
          </w:p>
        </w:tc>
        <w:tc>
          <w:tcPr>
            <w:tcW w:w="90" w:type="dxa"/>
            <w:tcBorders>
              <w:left w:val="single" w:sz="4" w:space="0" w:color="auto"/>
            </w:tcBorders>
          </w:tcPr>
          <w:p w:rsidR="00040C2C" w:rsidRPr="00DC467C" w:rsidRDefault="00040C2C" w:rsidP="00040C2C">
            <w:pPr>
              <w:autoSpaceDE w:val="0"/>
              <w:autoSpaceDN w:val="0"/>
              <w:adjustRightInd w:val="0"/>
              <w:jc w:val="right"/>
              <w:rPr>
                <w:rFonts w:eastAsiaTheme="minorHAnsi"/>
                <w:b/>
                <w:color w:val="000000"/>
              </w:rPr>
            </w:pPr>
          </w:p>
        </w:tc>
        <w:tc>
          <w:tcPr>
            <w:tcW w:w="6278" w:type="dxa"/>
            <w:tcBorders>
              <w:top w:val="single" w:sz="4" w:space="0" w:color="auto"/>
              <w:bottom w:val="single" w:sz="4" w:space="0" w:color="auto"/>
              <w:right w:val="single" w:sz="4" w:space="0" w:color="auto"/>
            </w:tcBorders>
          </w:tcPr>
          <w:p w:rsidR="00040C2C" w:rsidRPr="00DC467C" w:rsidRDefault="00040C2C" w:rsidP="00040C2C">
            <w:pPr>
              <w:autoSpaceDE w:val="0"/>
              <w:autoSpaceDN w:val="0"/>
              <w:adjustRightInd w:val="0"/>
              <w:jc w:val="center"/>
              <w:rPr>
                <w:rFonts w:eastAsiaTheme="minorHAnsi"/>
                <w:b/>
                <w:color w:val="000000"/>
              </w:rPr>
            </w:pPr>
          </w:p>
        </w:tc>
      </w:tr>
      <w:tr w:rsidR="00040C2C" w:rsidRPr="00040C2C" w:rsidTr="00CF228E">
        <w:trPr>
          <w:trHeight w:val="958"/>
        </w:trPr>
        <w:tc>
          <w:tcPr>
            <w:tcW w:w="3090" w:type="dxa"/>
            <w:tcBorders>
              <w:top w:val="single" w:sz="4" w:space="0" w:color="auto"/>
              <w:left w:val="single" w:sz="4" w:space="0" w:color="auto"/>
              <w:bottom w:val="single" w:sz="4" w:space="0" w:color="auto"/>
              <w:right w:val="single" w:sz="4" w:space="0" w:color="auto"/>
            </w:tcBorders>
          </w:tcPr>
          <w:p w:rsidR="00040C2C" w:rsidRPr="00DC467C" w:rsidRDefault="00DC467C" w:rsidP="00040C2C">
            <w:pPr>
              <w:autoSpaceDE w:val="0"/>
              <w:autoSpaceDN w:val="0"/>
              <w:adjustRightInd w:val="0"/>
              <w:rPr>
                <w:rFonts w:eastAsiaTheme="minorHAnsi"/>
                <w:b/>
                <w:bCs/>
                <w:color w:val="000000"/>
              </w:rPr>
            </w:pPr>
            <w:r w:rsidRPr="00DC467C">
              <w:rPr>
                <w:rFonts w:eastAsiaTheme="minorHAnsi"/>
                <w:b/>
                <w:bCs/>
                <w:color w:val="000000"/>
              </w:rPr>
              <w:t>Name of tenderer</w:t>
            </w:r>
          </w:p>
        </w:tc>
        <w:tc>
          <w:tcPr>
            <w:tcW w:w="90" w:type="dxa"/>
            <w:tcBorders>
              <w:left w:val="single" w:sz="4" w:space="0" w:color="auto"/>
              <w:bottom w:val="single" w:sz="4" w:space="0" w:color="auto"/>
            </w:tcBorders>
          </w:tcPr>
          <w:p w:rsidR="00040C2C" w:rsidRPr="00DC467C" w:rsidRDefault="00040C2C" w:rsidP="00040C2C">
            <w:pPr>
              <w:autoSpaceDE w:val="0"/>
              <w:autoSpaceDN w:val="0"/>
              <w:adjustRightInd w:val="0"/>
              <w:rPr>
                <w:rFonts w:eastAsiaTheme="minorHAnsi"/>
                <w:b/>
                <w:bCs/>
                <w:color w:val="000000"/>
              </w:rPr>
            </w:pPr>
          </w:p>
        </w:tc>
        <w:tc>
          <w:tcPr>
            <w:tcW w:w="6278" w:type="dxa"/>
            <w:tcBorders>
              <w:top w:val="single" w:sz="4" w:space="0" w:color="auto"/>
              <w:bottom w:val="single" w:sz="4" w:space="0" w:color="auto"/>
              <w:right w:val="single" w:sz="4" w:space="0" w:color="auto"/>
            </w:tcBorders>
            <w:shd w:val="solid" w:color="FFFF00" w:fill="auto"/>
          </w:tcPr>
          <w:p w:rsidR="00040C2C" w:rsidRPr="00DC467C" w:rsidRDefault="00040C2C" w:rsidP="00040C2C">
            <w:pPr>
              <w:autoSpaceDE w:val="0"/>
              <w:autoSpaceDN w:val="0"/>
              <w:adjustRightInd w:val="0"/>
              <w:jc w:val="center"/>
              <w:rPr>
                <w:rFonts w:eastAsiaTheme="minorHAnsi"/>
                <w:b/>
                <w:color w:val="000000"/>
              </w:rPr>
            </w:pPr>
          </w:p>
        </w:tc>
      </w:tr>
    </w:tbl>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8E2D83" w:rsidRDefault="008E2D83" w:rsidP="00040C2C">
      <w:pPr>
        <w:ind w:left="720" w:hanging="720"/>
        <w:rPr>
          <w:sz w:val="22"/>
          <w:szCs w:val="26"/>
        </w:rPr>
      </w:pPr>
    </w:p>
    <w:p w:rsidR="008E2D83" w:rsidRDefault="008E2D83" w:rsidP="00040C2C">
      <w:pPr>
        <w:ind w:left="720" w:hanging="720"/>
        <w:rPr>
          <w:sz w:val="22"/>
          <w:szCs w:val="26"/>
        </w:rPr>
      </w:pPr>
    </w:p>
    <w:p w:rsidR="008E2D83" w:rsidRDefault="008E2D83"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040C2C" w:rsidRDefault="00040C2C" w:rsidP="00040C2C">
      <w:pPr>
        <w:ind w:left="720" w:hanging="720"/>
        <w:rPr>
          <w:sz w:val="22"/>
          <w:szCs w:val="26"/>
        </w:rPr>
      </w:pPr>
    </w:p>
    <w:p w:rsidR="00A85702" w:rsidRDefault="00A85702" w:rsidP="00040C2C">
      <w:pPr>
        <w:ind w:left="720" w:hanging="720"/>
        <w:rPr>
          <w:sz w:val="22"/>
          <w:szCs w:val="26"/>
        </w:rPr>
      </w:pPr>
    </w:p>
    <w:tbl>
      <w:tblPr>
        <w:tblW w:w="9483" w:type="dxa"/>
        <w:tblInd w:w="93" w:type="dxa"/>
        <w:tblLook w:val="04A0"/>
      </w:tblPr>
      <w:tblGrid>
        <w:gridCol w:w="735"/>
        <w:gridCol w:w="4320"/>
        <w:gridCol w:w="4428"/>
      </w:tblGrid>
      <w:tr w:rsidR="00040C2C" w:rsidRPr="00040C2C" w:rsidTr="00040C2C">
        <w:trPr>
          <w:trHeight w:val="375"/>
        </w:trPr>
        <w:tc>
          <w:tcPr>
            <w:tcW w:w="9483" w:type="dxa"/>
            <w:gridSpan w:val="3"/>
            <w:tcBorders>
              <w:top w:val="nil"/>
              <w:left w:val="nil"/>
              <w:bottom w:val="nil"/>
              <w:right w:val="nil"/>
            </w:tcBorders>
            <w:shd w:val="clear" w:color="auto" w:fill="auto"/>
            <w:noWrap/>
            <w:vAlign w:val="bottom"/>
            <w:hideMark/>
          </w:tcPr>
          <w:p w:rsidR="00040C2C" w:rsidRPr="00040C2C" w:rsidRDefault="00040C2C" w:rsidP="00040C2C">
            <w:pPr>
              <w:jc w:val="center"/>
              <w:rPr>
                <w:rFonts w:ascii="Calibri" w:hAnsi="Calibri" w:cs="Calibri"/>
                <w:b/>
                <w:bCs/>
                <w:i/>
                <w:iCs/>
                <w:color w:val="000000"/>
                <w:sz w:val="28"/>
                <w:szCs w:val="28"/>
              </w:rPr>
            </w:pPr>
            <w:r w:rsidRPr="00040C2C">
              <w:rPr>
                <w:rFonts w:ascii="Calibri" w:hAnsi="Calibri" w:cs="Calibri"/>
                <w:b/>
                <w:bCs/>
                <w:i/>
                <w:iCs/>
                <w:color w:val="000000"/>
                <w:sz w:val="28"/>
                <w:szCs w:val="28"/>
              </w:rPr>
              <w:t xml:space="preserve">GWALIOR SAHAKARI DUGDHA SANGH MARYADIT  </w:t>
            </w:r>
          </w:p>
        </w:tc>
      </w:tr>
      <w:tr w:rsidR="00040C2C" w:rsidRPr="00040C2C" w:rsidTr="00040C2C">
        <w:trPr>
          <w:trHeight w:val="375"/>
        </w:trPr>
        <w:tc>
          <w:tcPr>
            <w:tcW w:w="9483" w:type="dxa"/>
            <w:gridSpan w:val="3"/>
            <w:tcBorders>
              <w:top w:val="nil"/>
              <w:left w:val="nil"/>
              <w:bottom w:val="nil"/>
              <w:right w:val="nil"/>
            </w:tcBorders>
            <w:shd w:val="clear" w:color="auto" w:fill="auto"/>
            <w:noWrap/>
            <w:vAlign w:val="bottom"/>
            <w:hideMark/>
          </w:tcPr>
          <w:p w:rsidR="00040C2C" w:rsidRPr="00040C2C" w:rsidRDefault="00040C2C" w:rsidP="00040C2C">
            <w:pPr>
              <w:jc w:val="center"/>
              <w:rPr>
                <w:rFonts w:ascii="Calibri" w:hAnsi="Calibri" w:cs="Calibri"/>
                <w:b/>
                <w:bCs/>
                <w:i/>
                <w:iCs/>
                <w:color w:val="000000"/>
                <w:sz w:val="28"/>
                <w:szCs w:val="28"/>
              </w:rPr>
            </w:pPr>
            <w:r w:rsidRPr="00040C2C">
              <w:rPr>
                <w:rFonts w:ascii="Calibri" w:hAnsi="Calibri" w:cs="Calibri"/>
                <w:b/>
                <w:bCs/>
                <w:i/>
                <w:iCs/>
                <w:color w:val="000000"/>
                <w:sz w:val="28"/>
                <w:szCs w:val="28"/>
              </w:rPr>
              <w:t xml:space="preserve"> GOLA KA MANDIR, GWALIOR</w:t>
            </w:r>
          </w:p>
        </w:tc>
      </w:tr>
      <w:tr w:rsidR="00040C2C" w:rsidRPr="00040C2C" w:rsidTr="00040C2C">
        <w:trPr>
          <w:trHeight w:val="375"/>
        </w:trPr>
        <w:tc>
          <w:tcPr>
            <w:tcW w:w="9483" w:type="dxa"/>
            <w:gridSpan w:val="3"/>
            <w:tcBorders>
              <w:top w:val="nil"/>
              <w:left w:val="nil"/>
              <w:bottom w:val="nil"/>
              <w:right w:val="nil"/>
            </w:tcBorders>
            <w:shd w:val="clear" w:color="auto" w:fill="auto"/>
            <w:noWrap/>
            <w:vAlign w:val="bottom"/>
            <w:hideMark/>
          </w:tcPr>
          <w:p w:rsidR="00261BF0" w:rsidRDefault="00F02916" w:rsidP="00261BF0">
            <w:pPr>
              <w:jc w:val="center"/>
              <w:rPr>
                <w:rFonts w:ascii="Calibri" w:hAnsi="Calibri" w:cs="Calibri"/>
                <w:b/>
                <w:bCs/>
                <w:i/>
                <w:iCs/>
                <w:color w:val="000000"/>
                <w:sz w:val="28"/>
                <w:szCs w:val="28"/>
              </w:rPr>
            </w:pPr>
            <w:r>
              <w:rPr>
                <w:rFonts w:ascii="Calibri" w:hAnsi="Calibri" w:cs="Calibri"/>
                <w:b/>
                <w:bCs/>
                <w:i/>
                <w:iCs/>
                <w:color w:val="000000"/>
                <w:sz w:val="28"/>
                <w:szCs w:val="28"/>
              </w:rPr>
              <w:t xml:space="preserve">FORM </w:t>
            </w:r>
            <w:r w:rsidR="00040C2C" w:rsidRPr="00040C2C">
              <w:rPr>
                <w:rFonts w:ascii="Calibri" w:hAnsi="Calibri" w:cs="Calibri"/>
                <w:b/>
                <w:bCs/>
                <w:i/>
                <w:iCs/>
                <w:color w:val="000000"/>
                <w:sz w:val="28"/>
                <w:szCs w:val="28"/>
              </w:rPr>
              <w:t xml:space="preserve">-B - Technical Bid </w:t>
            </w:r>
          </w:p>
          <w:p w:rsidR="00040C2C" w:rsidRDefault="00261BF0" w:rsidP="00CA23F5">
            <w:pPr>
              <w:jc w:val="center"/>
              <w:rPr>
                <w:b/>
                <w:color w:val="FF0000"/>
              </w:rPr>
            </w:pPr>
            <w:r w:rsidRPr="00261BF0">
              <w:rPr>
                <w:b/>
                <w:color w:val="FF0000"/>
                <w:szCs w:val="22"/>
              </w:rPr>
              <w:t>(UPLOAD MANDATORY IN TECHNICAL DOCUMENT)</w:t>
            </w:r>
            <w:r w:rsidR="00B312DB">
              <w:rPr>
                <w:b/>
                <w:color w:val="FF0000"/>
                <w:szCs w:val="22"/>
              </w:rPr>
              <w:t xml:space="preserve"> </w:t>
            </w:r>
          </w:p>
          <w:p w:rsidR="00CA23F5" w:rsidRPr="00040C2C" w:rsidRDefault="00CA23F5" w:rsidP="00CA23F5">
            <w:pPr>
              <w:jc w:val="center"/>
              <w:rPr>
                <w:rFonts w:ascii="Calibri" w:hAnsi="Calibri" w:cs="Calibri"/>
                <w:b/>
                <w:bCs/>
                <w:i/>
                <w:iCs/>
                <w:color w:val="000000"/>
                <w:sz w:val="28"/>
                <w:szCs w:val="28"/>
              </w:rPr>
            </w:pPr>
          </w:p>
        </w:tc>
      </w:tr>
      <w:tr w:rsidR="00040C2C" w:rsidRPr="00040C2C" w:rsidTr="00261BF0">
        <w:trPr>
          <w:trHeight w:val="60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C2C" w:rsidRPr="00040C2C" w:rsidRDefault="00040C2C" w:rsidP="00040C2C">
            <w:pPr>
              <w:jc w:val="center"/>
              <w:rPr>
                <w:color w:val="000000"/>
              </w:rPr>
            </w:pPr>
            <w:r w:rsidRPr="00040C2C">
              <w:rPr>
                <w:color w:val="000000"/>
                <w:sz w:val="22"/>
                <w:szCs w:val="22"/>
              </w:rPr>
              <w:t>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040C2C" w:rsidRPr="00040C2C" w:rsidRDefault="00040C2C" w:rsidP="00040C2C">
            <w:pPr>
              <w:jc w:val="both"/>
              <w:rPr>
                <w:color w:val="000000"/>
              </w:rPr>
            </w:pPr>
            <w:r w:rsidRPr="00040C2C">
              <w:rPr>
                <w:color w:val="000000"/>
                <w:sz w:val="22"/>
                <w:szCs w:val="22"/>
              </w:rPr>
              <w:t>Name of Unit</w:t>
            </w:r>
          </w:p>
        </w:tc>
        <w:tc>
          <w:tcPr>
            <w:tcW w:w="4428" w:type="dxa"/>
            <w:tcBorders>
              <w:top w:val="single" w:sz="4" w:space="0" w:color="auto"/>
              <w:left w:val="nil"/>
              <w:bottom w:val="single" w:sz="4" w:space="0" w:color="auto"/>
              <w:right w:val="single" w:sz="4" w:space="0" w:color="auto"/>
            </w:tcBorders>
            <w:shd w:val="clear" w:color="000000" w:fill="FFFF00"/>
            <w:vAlign w:val="center"/>
            <w:hideMark/>
          </w:tcPr>
          <w:p w:rsidR="00040C2C" w:rsidRPr="00040C2C" w:rsidRDefault="00040C2C" w:rsidP="00040C2C">
            <w:pPr>
              <w:jc w:val="both"/>
              <w:rPr>
                <w:color w:val="000000"/>
              </w:rPr>
            </w:pPr>
            <w:r w:rsidRPr="00040C2C">
              <w:rPr>
                <w:color w:val="000000"/>
                <w:sz w:val="22"/>
                <w:szCs w:val="22"/>
              </w:rPr>
              <w:t> </w:t>
            </w:r>
          </w:p>
        </w:tc>
      </w:tr>
      <w:tr w:rsidR="00040C2C" w:rsidRPr="00040C2C" w:rsidTr="00261BF0">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40C2C" w:rsidRPr="00040C2C" w:rsidRDefault="00040C2C" w:rsidP="00040C2C">
            <w:pPr>
              <w:jc w:val="center"/>
              <w:rPr>
                <w:color w:val="000000"/>
              </w:rPr>
            </w:pPr>
            <w:r w:rsidRPr="00040C2C">
              <w:rPr>
                <w:color w:val="000000"/>
                <w:sz w:val="22"/>
                <w:szCs w:val="22"/>
              </w:rPr>
              <w:t>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040C2C" w:rsidRPr="00040C2C" w:rsidRDefault="00040C2C" w:rsidP="00040C2C">
            <w:pPr>
              <w:jc w:val="both"/>
              <w:rPr>
                <w:color w:val="000000"/>
              </w:rPr>
            </w:pPr>
            <w:r w:rsidRPr="00040C2C">
              <w:rPr>
                <w:color w:val="000000"/>
                <w:sz w:val="22"/>
                <w:szCs w:val="22"/>
              </w:rPr>
              <w:t>Address of the Unit-Office</w:t>
            </w:r>
          </w:p>
        </w:tc>
        <w:tc>
          <w:tcPr>
            <w:tcW w:w="4428" w:type="dxa"/>
            <w:tcBorders>
              <w:top w:val="nil"/>
              <w:left w:val="nil"/>
              <w:bottom w:val="single" w:sz="4" w:space="0" w:color="auto"/>
              <w:right w:val="single" w:sz="4" w:space="0" w:color="auto"/>
            </w:tcBorders>
            <w:shd w:val="clear" w:color="000000" w:fill="FFFF00"/>
            <w:vAlign w:val="center"/>
            <w:hideMark/>
          </w:tcPr>
          <w:p w:rsidR="00040C2C" w:rsidRPr="00040C2C" w:rsidRDefault="00040C2C" w:rsidP="00040C2C">
            <w:pPr>
              <w:jc w:val="both"/>
              <w:rPr>
                <w:color w:val="000000"/>
              </w:rPr>
            </w:pPr>
            <w:r w:rsidRPr="00040C2C">
              <w:rPr>
                <w:color w:val="000000"/>
                <w:sz w:val="22"/>
                <w:szCs w:val="22"/>
              </w:rPr>
              <w:t> </w:t>
            </w:r>
          </w:p>
        </w:tc>
      </w:tr>
      <w:tr w:rsidR="00040C2C" w:rsidRPr="00040C2C" w:rsidTr="00261BF0">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40C2C" w:rsidRPr="00040C2C" w:rsidRDefault="00040C2C" w:rsidP="00040C2C">
            <w:pPr>
              <w:jc w:val="center"/>
              <w:rPr>
                <w:color w:val="000000"/>
              </w:rPr>
            </w:pPr>
            <w:r w:rsidRPr="00040C2C">
              <w:rPr>
                <w:color w:val="000000"/>
              </w:rPr>
              <w:t> </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040C2C" w:rsidRPr="00040C2C" w:rsidRDefault="00040C2C" w:rsidP="00040C2C">
            <w:pPr>
              <w:jc w:val="both"/>
              <w:rPr>
                <w:color w:val="000000"/>
              </w:rPr>
            </w:pPr>
            <w:r w:rsidRPr="00040C2C">
              <w:rPr>
                <w:color w:val="000000"/>
              </w:rPr>
              <w:t>Factory</w:t>
            </w:r>
          </w:p>
        </w:tc>
        <w:tc>
          <w:tcPr>
            <w:tcW w:w="4428" w:type="dxa"/>
            <w:tcBorders>
              <w:top w:val="nil"/>
              <w:left w:val="nil"/>
              <w:bottom w:val="single" w:sz="4" w:space="0" w:color="auto"/>
              <w:right w:val="single" w:sz="4" w:space="0" w:color="auto"/>
            </w:tcBorders>
            <w:shd w:val="clear" w:color="000000" w:fill="FFFF00"/>
            <w:noWrap/>
            <w:vAlign w:val="bottom"/>
            <w:hideMark/>
          </w:tcPr>
          <w:p w:rsidR="00040C2C" w:rsidRPr="00040C2C" w:rsidRDefault="00040C2C" w:rsidP="00040C2C">
            <w:pPr>
              <w:rPr>
                <w:rFonts w:ascii="Calibri" w:hAnsi="Calibri" w:cs="Calibri"/>
                <w:color w:val="000000"/>
              </w:rPr>
            </w:pPr>
            <w:r w:rsidRPr="00040C2C">
              <w:rPr>
                <w:rFonts w:ascii="Calibri" w:hAnsi="Calibri" w:cs="Calibri"/>
                <w:color w:val="000000"/>
                <w:sz w:val="22"/>
                <w:szCs w:val="22"/>
              </w:rPr>
              <w:t> </w:t>
            </w:r>
          </w:p>
        </w:tc>
      </w:tr>
      <w:tr w:rsidR="00040C2C" w:rsidRPr="00040C2C" w:rsidTr="00261BF0">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40C2C" w:rsidRPr="00040C2C" w:rsidRDefault="00040C2C" w:rsidP="00040C2C">
            <w:pPr>
              <w:jc w:val="center"/>
              <w:rPr>
                <w:color w:val="000000"/>
              </w:rPr>
            </w:pPr>
            <w:r w:rsidRPr="00040C2C">
              <w:rPr>
                <w:color w:val="000000"/>
                <w:sz w:val="22"/>
                <w:szCs w:val="22"/>
              </w:rPr>
              <w:t>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040C2C" w:rsidRPr="00040C2C" w:rsidRDefault="00040C2C" w:rsidP="00040C2C">
            <w:pPr>
              <w:jc w:val="both"/>
              <w:rPr>
                <w:color w:val="000000"/>
              </w:rPr>
            </w:pPr>
            <w:r w:rsidRPr="00040C2C">
              <w:rPr>
                <w:color w:val="000000"/>
                <w:sz w:val="22"/>
                <w:szCs w:val="22"/>
              </w:rPr>
              <w:t xml:space="preserve">Name of Proprietor / Partner                       </w:t>
            </w:r>
            <w:r>
              <w:rPr>
                <w:color w:val="000000"/>
                <w:sz w:val="22"/>
                <w:szCs w:val="22"/>
              </w:rPr>
              <w:t xml:space="preserve">               </w:t>
            </w:r>
            <w:r w:rsidRPr="00040C2C">
              <w:rPr>
                <w:color w:val="000000"/>
                <w:sz w:val="22"/>
                <w:szCs w:val="22"/>
              </w:rPr>
              <w:t>1</w:t>
            </w:r>
          </w:p>
        </w:tc>
        <w:tc>
          <w:tcPr>
            <w:tcW w:w="4428" w:type="dxa"/>
            <w:tcBorders>
              <w:top w:val="nil"/>
              <w:left w:val="nil"/>
              <w:bottom w:val="single" w:sz="4" w:space="0" w:color="auto"/>
              <w:right w:val="single" w:sz="4" w:space="0" w:color="auto"/>
            </w:tcBorders>
            <w:shd w:val="clear" w:color="000000" w:fill="FFFF00"/>
            <w:vAlign w:val="center"/>
            <w:hideMark/>
          </w:tcPr>
          <w:p w:rsidR="00040C2C" w:rsidRPr="00040C2C" w:rsidRDefault="00040C2C" w:rsidP="00040C2C">
            <w:pPr>
              <w:jc w:val="both"/>
              <w:rPr>
                <w:color w:val="000000"/>
              </w:rPr>
            </w:pPr>
            <w:r w:rsidRPr="00040C2C">
              <w:rPr>
                <w:color w:val="000000"/>
                <w:sz w:val="22"/>
                <w:szCs w:val="22"/>
              </w:rPr>
              <w:t> </w:t>
            </w:r>
          </w:p>
        </w:tc>
      </w:tr>
      <w:tr w:rsidR="00040C2C" w:rsidRPr="00040C2C" w:rsidTr="00261BF0">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40C2C" w:rsidRPr="00040C2C" w:rsidRDefault="00040C2C" w:rsidP="00040C2C">
            <w:pPr>
              <w:jc w:val="center"/>
              <w:rPr>
                <w:color w:val="000000"/>
              </w:rPr>
            </w:pPr>
            <w:r w:rsidRPr="00040C2C">
              <w:rPr>
                <w:color w:val="000000"/>
              </w:rPr>
              <w:t> </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040C2C" w:rsidRPr="00040C2C" w:rsidRDefault="00040C2C" w:rsidP="00040C2C">
            <w:pPr>
              <w:jc w:val="right"/>
              <w:rPr>
                <w:color w:val="000000"/>
              </w:rPr>
            </w:pPr>
            <w:r w:rsidRPr="00040C2C">
              <w:rPr>
                <w:color w:val="000000"/>
              </w:rPr>
              <w:t>2</w:t>
            </w:r>
          </w:p>
        </w:tc>
        <w:tc>
          <w:tcPr>
            <w:tcW w:w="4428" w:type="dxa"/>
            <w:tcBorders>
              <w:top w:val="nil"/>
              <w:left w:val="nil"/>
              <w:bottom w:val="single" w:sz="4" w:space="0" w:color="auto"/>
              <w:right w:val="single" w:sz="4" w:space="0" w:color="auto"/>
            </w:tcBorders>
            <w:shd w:val="clear" w:color="000000" w:fill="FFFF00"/>
            <w:vAlign w:val="center"/>
            <w:hideMark/>
          </w:tcPr>
          <w:p w:rsidR="00040C2C" w:rsidRPr="00040C2C" w:rsidRDefault="00040C2C" w:rsidP="00040C2C">
            <w:pPr>
              <w:jc w:val="both"/>
              <w:rPr>
                <w:color w:val="000000"/>
              </w:rPr>
            </w:pPr>
            <w:r w:rsidRPr="00040C2C">
              <w:rPr>
                <w:color w:val="000000"/>
              </w:rPr>
              <w:t> </w:t>
            </w:r>
          </w:p>
        </w:tc>
      </w:tr>
      <w:tr w:rsidR="00040C2C" w:rsidRPr="00040C2C" w:rsidTr="00261BF0">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40C2C" w:rsidRPr="00040C2C" w:rsidRDefault="00040C2C" w:rsidP="00040C2C">
            <w:pPr>
              <w:jc w:val="center"/>
              <w:rPr>
                <w:color w:val="000000"/>
              </w:rPr>
            </w:pPr>
            <w:r w:rsidRPr="00040C2C">
              <w:rPr>
                <w:color w:val="000000"/>
              </w:rPr>
              <w:t> </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040C2C" w:rsidRPr="00040C2C" w:rsidRDefault="00040C2C" w:rsidP="00040C2C">
            <w:pPr>
              <w:jc w:val="right"/>
              <w:rPr>
                <w:color w:val="000000"/>
              </w:rPr>
            </w:pPr>
            <w:r w:rsidRPr="00040C2C">
              <w:rPr>
                <w:color w:val="000000"/>
              </w:rPr>
              <w:t>3</w:t>
            </w:r>
          </w:p>
        </w:tc>
        <w:tc>
          <w:tcPr>
            <w:tcW w:w="4428" w:type="dxa"/>
            <w:tcBorders>
              <w:top w:val="nil"/>
              <w:left w:val="nil"/>
              <w:bottom w:val="single" w:sz="4" w:space="0" w:color="auto"/>
              <w:right w:val="single" w:sz="4" w:space="0" w:color="auto"/>
            </w:tcBorders>
            <w:shd w:val="clear" w:color="000000" w:fill="FFFF00"/>
            <w:vAlign w:val="center"/>
            <w:hideMark/>
          </w:tcPr>
          <w:p w:rsidR="00040C2C" w:rsidRPr="00040C2C" w:rsidRDefault="00040C2C" w:rsidP="00040C2C">
            <w:pPr>
              <w:jc w:val="both"/>
              <w:rPr>
                <w:color w:val="000000"/>
              </w:rPr>
            </w:pPr>
            <w:r w:rsidRPr="00040C2C">
              <w:rPr>
                <w:color w:val="000000"/>
              </w:rPr>
              <w:t> </w:t>
            </w:r>
          </w:p>
        </w:tc>
      </w:tr>
      <w:tr w:rsidR="00040C2C" w:rsidRPr="00040C2C" w:rsidTr="00261BF0">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40C2C" w:rsidRPr="00040C2C" w:rsidRDefault="00040C2C" w:rsidP="00040C2C">
            <w:pPr>
              <w:jc w:val="center"/>
              <w:rPr>
                <w:color w:val="000000"/>
              </w:rPr>
            </w:pPr>
            <w:r w:rsidRPr="00040C2C">
              <w:rPr>
                <w:color w:val="000000"/>
                <w:sz w:val="22"/>
                <w:szCs w:val="22"/>
              </w:rPr>
              <w:t>4</w:t>
            </w:r>
          </w:p>
        </w:tc>
        <w:tc>
          <w:tcPr>
            <w:tcW w:w="4320" w:type="dxa"/>
            <w:tcBorders>
              <w:top w:val="single" w:sz="4" w:space="0" w:color="auto"/>
              <w:left w:val="nil"/>
              <w:bottom w:val="single" w:sz="4" w:space="0" w:color="auto"/>
              <w:right w:val="single" w:sz="4" w:space="0" w:color="000000"/>
            </w:tcBorders>
            <w:shd w:val="clear" w:color="auto" w:fill="auto"/>
            <w:noWrap/>
            <w:vAlign w:val="center"/>
            <w:hideMark/>
          </w:tcPr>
          <w:p w:rsidR="00040C2C" w:rsidRPr="00040C2C" w:rsidRDefault="00040C2C" w:rsidP="00040C2C">
            <w:pPr>
              <w:jc w:val="both"/>
              <w:rPr>
                <w:color w:val="000000"/>
              </w:rPr>
            </w:pPr>
            <w:r w:rsidRPr="00040C2C">
              <w:rPr>
                <w:color w:val="000000"/>
                <w:sz w:val="22"/>
                <w:szCs w:val="22"/>
              </w:rPr>
              <w:t>Name with designation of other person authorised to sign the documents on behalf of the unit if any.</w:t>
            </w:r>
          </w:p>
        </w:tc>
        <w:tc>
          <w:tcPr>
            <w:tcW w:w="4428" w:type="dxa"/>
            <w:tcBorders>
              <w:top w:val="nil"/>
              <w:left w:val="nil"/>
              <w:bottom w:val="single" w:sz="4" w:space="0" w:color="auto"/>
              <w:right w:val="single" w:sz="4" w:space="0" w:color="auto"/>
            </w:tcBorders>
            <w:shd w:val="clear" w:color="000000" w:fill="FFFF00"/>
            <w:vAlign w:val="center"/>
            <w:hideMark/>
          </w:tcPr>
          <w:p w:rsidR="00040C2C" w:rsidRPr="00040C2C" w:rsidRDefault="00040C2C" w:rsidP="00040C2C">
            <w:pPr>
              <w:jc w:val="both"/>
              <w:rPr>
                <w:color w:val="000000"/>
              </w:rPr>
            </w:pPr>
            <w:r w:rsidRPr="00040C2C">
              <w:rPr>
                <w:color w:val="000000"/>
                <w:sz w:val="22"/>
                <w:szCs w:val="22"/>
              </w:rPr>
              <w:t> </w:t>
            </w:r>
          </w:p>
        </w:tc>
      </w:tr>
      <w:tr w:rsidR="00040C2C" w:rsidRPr="00040C2C" w:rsidTr="00261BF0">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40C2C" w:rsidRPr="00040C2C" w:rsidRDefault="00040C2C" w:rsidP="00040C2C">
            <w:pPr>
              <w:jc w:val="center"/>
              <w:rPr>
                <w:color w:val="000000"/>
              </w:rPr>
            </w:pPr>
            <w:r w:rsidRPr="00040C2C">
              <w:rPr>
                <w:color w:val="000000"/>
                <w:sz w:val="22"/>
                <w:szCs w:val="22"/>
              </w:rPr>
              <w:t>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040C2C" w:rsidRPr="00040C2C" w:rsidRDefault="00040C2C" w:rsidP="00040C2C">
            <w:pPr>
              <w:jc w:val="both"/>
              <w:rPr>
                <w:color w:val="000000"/>
              </w:rPr>
            </w:pPr>
            <w:r w:rsidRPr="00040C2C">
              <w:rPr>
                <w:color w:val="000000"/>
                <w:sz w:val="22"/>
                <w:szCs w:val="22"/>
              </w:rPr>
              <w:t xml:space="preserve">Telephone Nos. Office </w:t>
            </w:r>
          </w:p>
        </w:tc>
        <w:tc>
          <w:tcPr>
            <w:tcW w:w="4428" w:type="dxa"/>
            <w:tcBorders>
              <w:top w:val="nil"/>
              <w:left w:val="nil"/>
              <w:bottom w:val="single" w:sz="4" w:space="0" w:color="auto"/>
              <w:right w:val="single" w:sz="4" w:space="0" w:color="auto"/>
            </w:tcBorders>
            <w:shd w:val="clear" w:color="000000" w:fill="FFFF00"/>
            <w:vAlign w:val="center"/>
            <w:hideMark/>
          </w:tcPr>
          <w:p w:rsidR="00040C2C" w:rsidRPr="00040C2C" w:rsidRDefault="00040C2C" w:rsidP="00040C2C">
            <w:pPr>
              <w:jc w:val="both"/>
              <w:rPr>
                <w:color w:val="000000"/>
              </w:rPr>
            </w:pPr>
            <w:r w:rsidRPr="00040C2C">
              <w:rPr>
                <w:color w:val="000000"/>
                <w:sz w:val="22"/>
                <w:szCs w:val="22"/>
              </w:rPr>
              <w:t> </w:t>
            </w:r>
          </w:p>
        </w:tc>
      </w:tr>
      <w:tr w:rsidR="00040C2C" w:rsidRPr="00040C2C" w:rsidTr="00261BF0">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40C2C" w:rsidRPr="00040C2C" w:rsidRDefault="00040C2C" w:rsidP="00040C2C">
            <w:pPr>
              <w:jc w:val="center"/>
              <w:rPr>
                <w:color w:val="000000"/>
              </w:rPr>
            </w:pPr>
            <w:r w:rsidRPr="00040C2C">
              <w:rPr>
                <w:color w:val="000000"/>
                <w:sz w:val="22"/>
                <w:szCs w:val="22"/>
              </w:rPr>
              <w:t>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040C2C" w:rsidRPr="00040C2C" w:rsidRDefault="00040C2C" w:rsidP="00040C2C">
            <w:pPr>
              <w:jc w:val="both"/>
              <w:rPr>
                <w:color w:val="000000"/>
              </w:rPr>
            </w:pPr>
            <w:r w:rsidRPr="00040C2C">
              <w:rPr>
                <w:color w:val="000000"/>
                <w:sz w:val="22"/>
                <w:szCs w:val="22"/>
              </w:rPr>
              <w:t>Mobile Nos. / Fax</w:t>
            </w:r>
          </w:p>
        </w:tc>
        <w:tc>
          <w:tcPr>
            <w:tcW w:w="4428" w:type="dxa"/>
            <w:tcBorders>
              <w:top w:val="nil"/>
              <w:left w:val="nil"/>
              <w:bottom w:val="single" w:sz="4" w:space="0" w:color="auto"/>
              <w:right w:val="single" w:sz="4" w:space="0" w:color="auto"/>
            </w:tcBorders>
            <w:shd w:val="clear" w:color="000000" w:fill="FFFF00"/>
            <w:vAlign w:val="center"/>
            <w:hideMark/>
          </w:tcPr>
          <w:p w:rsidR="00040C2C" w:rsidRPr="00040C2C" w:rsidRDefault="00040C2C" w:rsidP="00040C2C">
            <w:pPr>
              <w:jc w:val="both"/>
              <w:rPr>
                <w:color w:val="000000"/>
              </w:rPr>
            </w:pPr>
            <w:r w:rsidRPr="00040C2C">
              <w:rPr>
                <w:color w:val="000000"/>
                <w:sz w:val="22"/>
                <w:szCs w:val="22"/>
              </w:rPr>
              <w:t> </w:t>
            </w:r>
          </w:p>
        </w:tc>
      </w:tr>
      <w:tr w:rsidR="00261BF0" w:rsidRPr="00040C2C" w:rsidTr="00261BF0">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261BF0" w:rsidRPr="00040C2C" w:rsidRDefault="00261BF0" w:rsidP="00040C2C">
            <w:pPr>
              <w:jc w:val="center"/>
              <w:rPr>
                <w:color w:val="000000"/>
              </w:rPr>
            </w:pPr>
            <w:r>
              <w:rPr>
                <w:color w:val="000000"/>
                <w:sz w:val="22"/>
                <w:szCs w:val="22"/>
              </w:rPr>
              <w:t>7</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261BF0" w:rsidRPr="00040C2C" w:rsidRDefault="00261BF0" w:rsidP="00040C2C">
            <w:pPr>
              <w:jc w:val="both"/>
              <w:rPr>
                <w:color w:val="000000"/>
              </w:rPr>
            </w:pPr>
            <w:r>
              <w:rPr>
                <w:color w:val="000000"/>
                <w:sz w:val="22"/>
                <w:szCs w:val="22"/>
              </w:rPr>
              <w:t xml:space="preserve">Email Address: </w:t>
            </w:r>
          </w:p>
        </w:tc>
        <w:tc>
          <w:tcPr>
            <w:tcW w:w="4428" w:type="dxa"/>
            <w:tcBorders>
              <w:top w:val="nil"/>
              <w:left w:val="nil"/>
              <w:bottom w:val="single" w:sz="4" w:space="0" w:color="auto"/>
              <w:right w:val="single" w:sz="4" w:space="0" w:color="auto"/>
            </w:tcBorders>
            <w:shd w:val="clear" w:color="000000" w:fill="FFFF00"/>
            <w:vAlign w:val="center"/>
            <w:hideMark/>
          </w:tcPr>
          <w:p w:rsidR="00261BF0" w:rsidRPr="00040C2C" w:rsidRDefault="00261BF0" w:rsidP="00040C2C">
            <w:pPr>
              <w:jc w:val="both"/>
              <w:rPr>
                <w:color w:val="000000"/>
              </w:rPr>
            </w:pPr>
          </w:p>
        </w:tc>
      </w:tr>
      <w:tr w:rsidR="00040C2C" w:rsidRPr="00040C2C" w:rsidTr="00261BF0">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40C2C" w:rsidRPr="00040C2C" w:rsidRDefault="00261BF0" w:rsidP="00040C2C">
            <w:pPr>
              <w:jc w:val="center"/>
              <w:rPr>
                <w:color w:val="000000"/>
              </w:rPr>
            </w:pPr>
            <w:r>
              <w:rPr>
                <w:color w:val="000000"/>
              </w:rPr>
              <w:t>8</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040C2C" w:rsidRPr="00040C2C" w:rsidRDefault="00040C2C" w:rsidP="00040C2C">
            <w:pPr>
              <w:jc w:val="both"/>
              <w:rPr>
                <w:color w:val="000000"/>
              </w:rPr>
            </w:pPr>
            <w:r w:rsidRPr="00040C2C">
              <w:rPr>
                <w:color w:val="000000"/>
                <w:sz w:val="22"/>
                <w:szCs w:val="22"/>
              </w:rPr>
              <w:t xml:space="preserve">Particulars of the Registration Certificate issued by the competent authority. </w:t>
            </w:r>
          </w:p>
        </w:tc>
        <w:tc>
          <w:tcPr>
            <w:tcW w:w="4428" w:type="dxa"/>
            <w:tcBorders>
              <w:top w:val="nil"/>
              <w:left w:val="nil"/>
              <w:bottom w:val="single" w:sz="4" w:space="0" w:color="auto"/>
              <w:right w:val="single" w:sz="4" w:space="0" w:color="auto"/>
            </w:tcBorders>
            <w:shd w:val="clear" w:color="000000" w:fill="FFFF00"/>
            <w:vAlign w:val="center"/>
            <w:hideMark/>
          </w:tcPr>
          <w:p w:rsidR="00040C2C" w:rsidRPr="00040C2C" w:rsidRDefault="00040C2C" w:rsidP="00040C2C">
            <w:pPr>
              <w:jc w:val="both"/>
              <w:rPr>
                <w:color w:val="000000"/>
              </w:rPr>
            </w:pPr>
            <w:r w:rsidRPr="00040C2C">
              <w:rPr>
                <w:color w:val="000000"/>
                <w:sz w:val="22"/>
                <w:szCs w:val="22"/>
              </w:rPr>
              <w:t> </w:t>
            </w:r>
          </w:p>
        </w:tc>
      </w:tr>
      <w:tr w:rsidR="00040C2C" w:rsidRPr="00040C2C" w:rsidTr="00261BF0">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40C2C" w:rsidRPr="00040C2C" w:rsidRDefault="00261BF0" w:rsidP="00040C2C">
            <w:pPr>
              <w:jc w:val="center"/>
              <w:rPr>
                <w:color w:val="000000"/>
              </w:rPr>
            </w:pPr>
            <w:r>
              <w:rPr>
                <w:color w:val="000000"/>
              </w:rPr>
              <w:t>9</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261BF0" w:rsidRDefault="009D1F7C" w:rsidP="00040C2C">
            <w:pPr>
              <w:jc w:val="both"/>
              <w:rPr>
                <w:color w:val="000000"/>
              </w:rPr>
            </w:pPr>
            <w:r>
              <w:rPr>
                <w:color w:val="000000"/>
                <w:sz w:val="22"/>
                <w:szCs w:val="22"/>
              </w:rPr>
              <w:t xml:space="preserve">Factory License/ </w:t>
            </w:r>
            <w:r w:rsidR="00285125">
              <w:rPr>
                <w:color w:val="000000"/>
                <w:sz w:val="22"/>
                <w:szCs w:val="22"/>
              </w:rPr>
              <w:t xml:space="preserve">Shop Act Registration/MSME </w:t>
            </w:r>
            <w:r w:rsidR="00040C2C" w:rsidRPr="00040C2C">
              <w:rPr>
                <w:color w:val="000000"/>
                <w:sz w:val="22"/>
                <w:szCs w:val="22"/>
              </w:rPr>
              <w:t>Registration No. &amp; date</w:t>
            </w:r>
            <w:r>
              <w:rPr>
                <w:color w:val="000000"/>
                <w:sz w:val="22"/>
                <w:szCs w:val="22"/>
              </w:rPr>
              <w:t xml:space="preserve"> </w:t>
            </w:r>
          </w:p>
          <w:p w:rsidR="00040C2C" w:rsidRPr="00040C2C" w:rsidRDefault="009D1F7C" w:rsidP="00040C2C">
            <w:pPr>
              <w:jc w:val="both"/>
              <w:rPr>
                <w:color w:val="000000"/>
              </w:rPr>
            </w:pPr>
            <w:r w:rsidRPr="009D1F7C">
              <w:rPr>
                <w:b/>
                <w:color w:val="FF0000"/>
                <w:sz w:val="22"/>
                <w:szCs w:val="22"/>
              </w:rPr>
              <w:t>(Upload online in Technical Document)</w:t>
            </w:r>
          </w:p>
        </w:tc>
        <w:tc>
          <w:tcPr>
            <w:tcW w:w="4428" w:type="dxa"/>
            <w:tcBorders>
              <w:top w:val="nil"/>
              <w:left w:val="nil"/>
              <w:bottom w:val="single" w:sz="4" w:space="0" w:color="auto"/>
              <w:right w:val="single" w:sz="4" w:space="0" w:color="auto"/>
            </w:tcBorders>
            <w:shd w:val="clear" w:color="000000" w:fill="FFFF00"/>
            <w:vAlign w:val="center"/>
            <w:hideMark/>
          </w:tcPr>
          <w:p w:rsidR="00040C2C" w:rsidRPr="00040C2C" w:rsidRDefault="00040C2C" w:rsidP="00040C2C">
            <w:pPr>
              <w:jc w:val="both"/>
              <w:rPr>
                <w:color w:val="000000"/>
              </w:rPr>
            </w:pPr>
            <w:r w:rsidRPr="00040C2C">
              <w:rPr>
                <w:color w:val="000000"/>
                <w:sz w:val="22"/>
                <w:szCs w:val="22"/>
              </w:rPr>
              <w:t> </w:t>
            </w:r>
          </w:p>
        </w:tc>
      </w:tr>
      <w:tr w:rsidR="00040C2C" w:rsidRPr="00040C2C" w:rsidTr="00261BF0">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40C2C" w:rsidRPr="00040C2C" w:rsidRDefault="00261BF0" w:rsidP="00040C2C">
            <w:pPr>
              <w:jc w:val="center"/>
              <w:rPr>
                <w:color w:val="000000"/>
              </w:rPr>
            </w:pPr>
            <w:r>
              <w:rPr>
                <w:color w:val="000000"/>
              </w:rPr>
              <w:t>10</w:t>
            </w:r>
          </w:p>
        </w:tc>
        <w:tc>
          <w:tcPr>
            <w:tcW w:w="4320" w:type="dxa"/>
            <w:tcBorders>
              <w:top w:val="single" w:sz="4" w:space="0" w:color="auto"/>
              <w:left w:val="nil"/>
              <w:bottom w:val="single" w:sz="4" w:space="0" w:color="auto"/>
              <w:right w:val="single" w:sz="4" w:space="0" w:color="000000"/>
            </w:tcBorders>
            <w:shd w:val="clear" w:color="auto" w:fill="auto"/>
            <w:vAlign w:val="center"/>
            <w:hideMark/>
          </w:tcPr>
          <w:p w:rsidR="00040C2C" w:rsidRDefault="00040C2C" w:rsidP="00040C2C">
            <w:pPr>
              <w:rPr>
                <w:color w:val="000000"/>
              </w:rPr>
            </w:pPr>
            <w:r w:rsidRPr="00040C2C">
              <w:rPr>
                <w:color w:val="000000"/>
                <w:sz w:val="22"/>
                <w:szCs w:val="22"/>
              </w:rPr>
              <w:t>GST NO.</w:t>
            </w:r>
          </w:p>
          <w:p w:rsidR="009D1F7C" w:rsidRPr="00040C2C" w:rsidRDefault="009D1F7C" w:rsidP="00040C2C">
            <w:pPr>
              <w:rPr>
                <w:color w:val="000000"/>
              </w:rPr>
            </w:pPr>
            <w:r w:rsidRPr="009D1F7C">
              <w:rPr>
                <w:b/>
                <w:color w:val="FF0000"/>
                <w:sz w:val="22"/>
                <w:szCs w:val="22"/>
              </w:rPr>
              <w:t>(Upload online in Technical Document)</w:t>
            </w:r>
          </w:p>
        </w:tc>
        <w:tc>
          <w:tcPr>
            <w:tcW w:w="4428" w:type="dxa"/>
            <w:tcBorders>
              <w:top w:val="nil"/>
              <w:left w:val="nil"/>
              <w:bottom w:val="single" w:sz="4" w:space="0" w:color="auto"/>
              <w:right w:val="single" w:sz="4" w:space="0" w:color="auto"/>
            </w:tcBorders>
            <w:shd w:val="clear" w:color="000000" w:fill="FFFF00"/>
            <w:vAlign w:val="center"/>
            <w:hideMark/>
          </w:tcPr>
          <w:p w:rsidR="00040C2C" w:rsidRPr="00040C2C" w:rsidRDefault="00040C2C" w:rsidP="00040C2C">
            <w:pPr>
              <w:jc w:val="both"/>
              <w:rPr>
                <w:color w:val="000000"/>
              </w:rPr>
            </w:pPr>
            <w:r w:rsidRPr="00040C2C">
              <w:rPr>
                <w:color w:val="000000"/>
                <w:sz w:val="22"/>
                <w:szCs w:val="22"/>
              </w:rPr>
              <w:t> </w:t>
            </w:r>
          </w:p>
        </w:tc>
      </w:tr>
      <w:tr w:rsidR="00261BF0" w:rsidRPr="00040C2C" w:rsidTr="00261BF0">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261BF0" w:rsidRPr="00040C2C" w:rsidRDefault="00261BF0" w:rsidP="00040C2C">
            <w:pPr>
              <w:jc w:val="center"/>
              <w:rPr>
                <w:color w:val="000000"/>
              </w:rPr>
            </w:pPr>
            <w:r>
              <w:rPr>
                <w:color w:val="000000"/>
                <w:sz w:val="22"/>
                <w:szCs w:val="22"/>
              </w:rPr>
              <w:t>11</w:t>
            </w:r>
          </w:p>
        </w:tc>
        <w:tc>
          <w:tcPr>
            <w:tcW w:w="4320" w:type="dxa"/>
            <w:tcBorders>
              <w:top w:val="single" w:sz="4" w:space="0" w:color="auto"/>
              <w:left w:val="nil"/>
              <w:bottom w:val="single" w:sz="4" w:space="0" w:color="auto"/>
              <w:right w:val="single" w:sz="4" w:space="0" w:color="000000"/>
            </w:tcBorders>
            <w:shd w:val="clear" w:color="auto" w:fill="auto"/>
            <w:vAlign w:val="center"/>
            <w:hideMark/>
          </w:tcPr>
          <w:p w:rsidR="00261BF0" w:rsidRDefault="00261BF0" w:rsidP="00040C2C">
            <w:pPr>
              <w:rPr>
                <w:color w:val="000000"/>
              </w:rPr>
            </w:pPr>
            <w:r>
              <w:rPr>
                <w:color w:val="000000"/>
                <w:sz w:val="22"/>
                <w:szCs w:val="22"/>
              </w:rPr>
              <w:t xml:space="preserve">PAN </w:t>
            </w:r>
          </w:p>
          <w:p w:rsidR="00261BF0" w:rsidRPr="00040C2C" w:rsidRDefault="00261BF0" w:rsidP="00040C2C">
            <w:pPr>
              <w:rPr>
                <w:color w:val="000000"/>
              </w:rPr>
            </w:pPr>
            <w:r w:rsidRPr="009D1F7C">
              <w:rPr>
                <w:b/>
                <w:color w:val="FF0000"/>
                <w:sz w:val="22"/>
                <w:szCs w:val="22"/>
              </w:rPr>
              <w:t>(Upload online in Technical Document)</w:t>
            </w:r>
          </w:p>
        </w:tc>
        <w:tc>
          <w:tcPr>
            <w:tcW w:w="4428" w:type="dxa"/>
            <w:tcBorders>
              <w:top w:val="nil"/>
              <w:left w:val="nil"/>
              <w:bottom w:val="single" w:sz="4" w:space="0" w:color="auto"/>
              <w:right w:val="single" w:sz="4" w:space="0" w:color="auto"/>
            </w:tcBorders>
            <w:shd w:val="clear" w:color="000000" w:fill="FFFF00"/>
            <w:vAlign w:val="center"/>
            <w:hideMark/>
          </w:tcPr>
          <w:p w:rsidR="00261BF0" w:rsidRPr="00040C2C" w:rsidRDefault="00261BF0" w:rsidP="00040C2C">
            <w:pPr>
              <w:jc w:val="both"/>
              <w:rPr>
                <w:color w:val="000000"/>
              </w:rPr>
            </w:pPr>
          </w:p>
        </w:tc>
      </w:tr>
      <w:tr w:rsidR="00040C2C" w:rsidRPr="00040C2C" w:rsidTr="00261BF0">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40C2C" w:rsidRPr="00040C2C" w:rsidRDefault="00261BF0" w:rsidP="00040C2C">
            <w:pPr>
              <w:jc w:val="center"/>
              <w:rPr>
                <w:color w:val="000000"/>
              </w:rPr>
            </w:pPr>
            <w:r>
              <w:rPr>
                <w:color w:val="000000"/>
              </w:rPr>
              <w:t>12</w:t>
            </w:r>
          </w:p>
        </w:tc>
        <w:tc>
          <w:tcPr>
            <w:tcW w:w="4320" w:type="dxa"/>
            <w:tcBorders>
              <w:top w:val="single" w:sz="4" w:space="0" w:color="auto"/>
              <w:left w:val="nil"/>
              <w:bottom w:val="single" w:sz="4" w:space="0" w:color="auto"/>
              <w:right w:val="single" w:sz="4" w:space="0" w:color="000000"/>
            </w:tcBorders>
            <w:shd w:val="clear" w:color="auto" w:fill="auto"/>
            <w:vAlign w:val="center"/>
            <w:hideMark/>
          </w:tcPr>
          <w:p w:rsidR="00040C2C" w:rsidRPr="00040C2C" w:rsidRDefault="00040C2C" w:rsidP="00040C2C">
            <w:pPr>
              <w:rPr>
                <w:color w:val="000000"/>
              </w:rPr>
            </w:pPr>
            <w:r w:rsidRPr="00040C2C">
              <w:rPr>
                <w:color w:val="000000"/>
                <w:sz w:val="22"/>
                <w:szCs w:val="22"/>
              </w:rPr>
              <w:t>Whether the unit or its sister concerned unit or any unit of the proprietorship or partnership, if any has been   penalised by any Central or State Government / Organisation of Other Dugdh Sanghs any time ?</w:t>
            </w:r>
          </w:p>
        </w:tc>
        <w:tc>
          <w:tcPr>
            <w:tcW w:w="4428" w:type="dxa"/>
            <w:tcBorders>
              <w:top w:val="nil"/>
              <w:left w:val="nil"/>
              <w:bottom w:val="single" w:sz="4" w:space="0" w:color="auto"/>
              <w:right w:val="single" w:sz="4" w:space="0" w:color="auto"/>
            </w:tcBorders>
            <w:shd w:val="clear" w:color="000000" w:fill="FFFF00"/>
            <w:vAlign w:val="center"/>
            <w:hideMark/>
          </w:tcPr>
          <w:p w:rsidR="00040C2C" w:rsidRPr="00040C2C" w:rsidRDefault="00040C2C" w:rsidP="00040C2C">
            <w:pPr>
              <w:jc w:val="both"/>
              <w:rPr>
                <w:color w:val="000000"/>
              </w:rPr>
            </w:pPr>
            <w:r w:rsidRPr="00040C2C">
              <w:rPr>
                <w:color w:val="000000"/>
                <w:sz w:val="22"/>
                <w:szCs w:val="22"/>
              </w:rPr>
              <w:t> </w:t>
            </w:r>
          </w:p>
        </w:tc>
      </w:tr>
      <w:tr w:rsidR="00040C2C" w:rsidRPr="00040C2C" w:rsidTr="00261BF0">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040C2C" w:rsidRPr="00040C2C" w:rsidRDefault="00261BF0" w:rsidP="00040C2C">
            <w:pPr>
              <w:jc w:val="center"/>
              <w:rPr>
                <w:color w:val="000000"/>
              </w:rPr>
            </w:pPr>
            <w:r>
              <w:rPr>
                <w:color w:val="000000"/>
              </w:rPr>
              <w:t>13</w:t>
            </w:r>
          </w:p>
        </w:tc>
        <w:tc>
          <w:tcPr>
            <w:tcW w:w="4320" w:type="dxa"/>
            <w:tcBorders>
              <w:top w:val="single" w:sz="4" w:space="0" w:color="auto"/>
              <w:left w:val="nil"/>
              <w:bottom w:val="single" w:sz="4" w:space="0" w:color="auto"/>
              <w:right w:val="single" w:sz="4" w:space="0" w:color="000000"/>
            </w:tcBorders>
            <w:shd w:val="clear" w:color="auto" w:fill="auto"/>
            <w:vAlign w:val="center"/>
            <w:hideMark/>
          </w:tcPr>
          <w:p w:rsidR="00040C2C" w:rsidRPr="00040C2C" w:rsidRDefault="00040C2C" w:rsidP="00040C2C">
            <w:pPr>
              <w:rPr>
                <w:rFonts w:ascii="Calibri" w:hAnsi="Calibri" w:cs="Calibri"/>
                <w:color w:val="000000"/>
              </w:rPr>
            </w:pPr>
            <w:r w:rsidRPr="00040C2C">
              <w:rPr>
                <w:rFonts w:ascii="Calibri" w:hAnsi="Calibri" w:cs="Calibri"/>
                <w:color w:val="000000"/>
                <w:sz w:val="22"/>
                <w:szCs w:val="22"/>
              </w:rPr>
              <w:t>If the reply is “Yes” when &amp; Why ? Give reasons in details :</w:t>
            </w:r>
          </w:p>
        </w:tc>
        <w:tc>
          <w:tcPr>
            <w:tcW w:w="4428" w:type="dxa"/>
            <w:tcBorders>
              <w:top w:val="nil"/>
              <w:left w:val="nil"/>
              <w:bottom w:val="single" w:sz="4" w:space="0" w:color="auto"/>
              <w:right w:val="single" w:sz="4" w:space="0" w:color="auto"/>
            </w:tcBorders>
            <w:shd w:val="clear" w:color="000000" w:fill="FFFF00"/>
            <w:noWrap/>
            <w:vAlign w:val="bottom"/>
            <w:hideMark/>
          </w:tcPr>
          <w:p w:rsidR="00040C2C" w:rsidRPr="00040C2C" w:rsidRDefault="00040C2C" w:rsidP="00040C2C">
            <w:pPr>
              <w:rPr>
                <w:rFonts w:ascii="Calibri" w:hAnsi="Calibri" w:cs="Calibri"/>
                <w:color w:val="000000"/>
              </w:rPr>
            </w:pPr>
            <w:r w:rsidRPr="00040C2C">
              <w:rPr>
                <w:rFonts w:ascii="Calibri" w:hAnsi="Calibri" w:cs="Calibri"/>
                <w:color w:val="000000"/>
                <w:sz w:val="22"/>
                <w:szCs w:val="22"/>
              </w:rPr>
              <w:t> </w:t>
            </w:r>
          </w:p>
        </w:tc>
      </w:tr>
    </w:tbl>
    <w:p w:rsidR="00040C2C" w:rsidRDefault="00040C2C" w:rsidP="00B312DB">
      <w:pPr>
        <w:ind w:left="720" w:hanging="720"/>
        <w:rPr>
          <w:sz w:val="22"/>
          <w:szCs w:val="26"/>
        </w:rPr>
      </w:pPr>
    </w:p>
    <w:p w:rsidR="00F02916" w:rsidRDefault="00F02916" w:rsidP="00B312DB">
      <w:pPr>
        <w:ind w:left="720" w:hanging="720"/>
        <w:rPr>
          <w:sz w:val="22"/>
          <w:szCs w:val="26"/>
        </w:rPr>
      </w:pPr>
    </w:p>
    <w:p w:rsidR="00F02916" w:rsidRDefault="00F02916" w:rsidP="00B312DB">
      <w:pPr>
        <w:ind w:left="720" w:hanging="720"/>
        <w:rPr>
          <w:sz w:val="22"/>
          <w:szCs w:val="26"/>
        </w:rPr>
      </w:pPr>
    </w:p>
    <w:p w:rsidR="008F109B" w:rsidRDefault="008F109B" w:rsidP="00B312DB">
      <w:pPr>
        <w:ind w:left="720" w:hanging="720"/>
        <w:rPr>
          <w:sz w:val="22"/>
          <w:szCs w:val="26"/>
        </w:rPr>
      </w:pPr>
    </w:p>
    <w:p w:rsidR="008F109B" w:rsidRDefault="008F109B" w:rsidP="00B312DB">
      <w:pPr>
        <w:ind w:left="720" w:hanging="720"/>
        <w:rPr>
          <w:sz w:val="22"/>
          <w:szCs w:val="26"/>
        </w:rPr>
      </w:pPr>
    </w:p>
    <w:p w:rsidR="008F109B" w:rsidRDefault="008F109B" w:rsidP="00B312DB">
      <w:pPr>
        <w:ind w:left="720" w:hanging="720"/>
        <w:rPr>
          <w:sz w:val="22"/>
          <w:szCs w:val="26"/>
        </w:rPr>
      </w:pPr>
    </w:p>
    <w:p w:rsidR="00F02916" w:rsidRDefault="00F02916" w:rsidP="00F02916">
      <w:pPr>
        <w:autoSpaceDE w:val="0"/>
        <w:autoSpaceDN w:val="0"/>
        <w:adjustRightInd w:val="0"/>
        <w:rPr>
          <w:rFonts w:ascii="Times-Bold" w:eastAsiaTheme="minorHAnsi" w:hAnsi="Times-Bold" w:cs="Times-Bold"/>
          <w:b/>
          <w:bCs/>
          <w:color w:val="000000"/>
          <w:sz w:val="32"/>
          <w:szCs w:val="32"/>
          <w:lang w:bidi="hi-IN"/>
        </w:rPr>
      </w:pPr>
      <w:r>
        <w:rPr>
          <w:rFonts w:ascii="Times-Bold" w:eastAsiaTheme="minorHAnsi" w:hAnsi="Times-Bold" w:cs="Times-Bold"/>
          <w:b/>
          <w:bCs/>
          <w:color w:val="000000"/>
          <w:sz w:val="32"/>
          <w:szCs w:val="32"/>
          <w:lang w:bidi="hi-IN"/>
        </w:rPr>
        <w:t>BIDDER’S CHECK LIST BEFORE TENDER SUBMISSION</w:t>
      </w:r>
    </w:p>
    <w:p w:rsidR="00F02916" w:rsidRPr="00F02916" w:rsidRDefault="00F02916" w:rsidP="00F02916">
      <w:pPr>
        <w:autoSpaceDE w:val="0"/>
        <w:autoSpaceDN w:val="0"/>
        <w:adjustRightInd w:val="0"/>
        <w:jc w:val="center"/>
        <w:rPr>
          <w:rFonts w:ascii="Times-Bold" w:eastAsiaTheme="minorHAnsi" w:hAnsi="Times-Bold" w:cs="Times-Bold"/>
          <w:b/>
          <w:bCs/>
          <w:color w:val="C10000"/>
          <w:sz w:val="26"/>
          <w:szCs w:val="26"/>
          <w:lang w:bidi="hi-IN"/>
        </w:rPr>
      </w:pPr>
      <w:r w:rsidRPr="00F02916">
        <w:rPr>
          <w:rFonts w:ascii="Times-Bold" w:eastAsiaTheme="minorHAnsi" w:hAnsi="Times-Bold" w:cs="Times-Bold"/>
          <w:b/>
          <w:bCs/>
          <w:color w:val="C10000"/>
          <w:sz w:val="26"/>
          <w:szCs w:val="26"/>
          <w:lang w:bidi="hi-IN"/>
        </w:rPr>
        <w:t>(To be uploaded all mandatory documents scanned copy with seal</w:t>
      </w:r>
    </w:p>
    <w:p w:rsidR="00F02916" w:rsidRDefault="00F02916" w:rsidP="00F02916">
      <w:pPr>
        <w:ind w:left="720" w:hanging="720"/>
        <w:jc w:val="center"/>
        <w:rPr>
          <w:rFonts w:ascii="Times-Bold" w:eastAsiaTheme="minorHAnsi" w:hAnsi="Times-Bold" w:cs="Times-Bold"/>
          <w:b/>
          <w:bCs/>
          <w:color w:val="C10000"/>
          <w:sz w:val="26"/>
          <w:szCs w:val="26"/>
          <w:lang w:bidi="hi-IN"/>
        </w:rPr>
      </w:pPr>
      <w:r w:rsidRPr="00F02916">
        <w:rPr>
          <w:rFonts w:ascii="Times-Bold" w:eastAsiaTheme="minorHAnsi" w:hAnsi="Times-Bold" w:cs="Times-Bold"/>
          <w:b/>
          <w:bCs/>
          <w:color w:val="C10000"/>
          <w:sz w:val="26"/>
          <w:szCs w:val="26"/>
          <w:lang w:bidi="hi-IN"/>
        </w:rPr>
        <w:t>and sign, online mandatory)</w:t>
      </w:r>
    </w:p>
    <w:p w:rsidR="00F02916" w:rsidRDefault="00F02916" w:rsidP="00F02916">
      <w:pPr>
        <w:ind w:left="720" w:hanging="720"/>
        <w:jc w:val="center"/>
        <w:rPr>
          <w:rFonts w:ascii="Times-Bold" w:eastAsiaTheme="minorHAnsi" w:hAnsi="Times-Bold" w:cs="Times-Bold"/>
          <w:b/>
          <w:bCs/>
          <w:color w:val="C10000"/>
          <w:sz w:val="26"/>
          <w:szCs w:val="26"/>
          <w:lang w:bidi="hi-IN"/>
        </w:rPr>
      </w:pPr>
    </w:p>
    <w:tbl>
      <w:tblPr>
        <w:tblStyle w:val="TableGrid"/>
        <w:tblW w:w="0" w:type="auto"/>
        <w:tblInd w:w="198" w:type="dxa"/>
        <w:tblLook w:val="04A0"/>
      </w:tblPr>
      <w:tblGrid>
        <w:gridCol w:w="810"/>
        <w:gridCol w:w="6480"/>
        <w:gridCol w:w="2088"/>
      </w:tblGrid>
      <w:tr w:rsidR="00F02916" w:rsidTr="00F02916">
        <w:tc>
          <w:tcPr>
            <w:tcW w:w="810" w:type="dxa"/>
          </w:tcPr>
          <w:p w:rsidR="00F02916" w:rsidRDefault="00F02916" w:rsidP="00F02916">
            <w:pPr>
              <w:autoSpaceDE w:val="0"/>
              <w:autoSpaceDN w:val="0"/>
              <w:adjustRightInd w:val="0"/>
              <w:spacing w:line="360" w:lineRule="auto"/>
              <w:rPr>
                <w:sz w:val="16"/>
                <w:szCs w:val="20"/>
              </w:rPr>
            </w:pPr>
            <w:r>
              <w:rPr>
                <w:rFonts w:ascii="Times-Bold" w:eastAsiaTheme="minorHAnsi" w:hAnsi="Times-Bold" w:cs="Times-Bold"/>
                <w:b/>
                <w:bCs/>
                <w:lang w:bidi="hi-IN"/>
              </w:rPr>
              <w:t>S.No.</w:t>
            </w:r>
          </w:p>
        </w:tc>
        <w:tc>
          <w:tcPr>
            <w:tcW w:w="6480" w:type="dxa"/>
          </w:tcPr>
          <w:p w:rsidR="00F02916" w:rsidRDefault="00F02916" w:rsidP="00F02916">
            <w:pPr>
              <w:spacing w:line="360" w:lineRule="auto"/>
              <w:jc w:val="center"/>
              <w:rPr>
                <w:sz w:val="16"/>
                <w:szCs w:val="20"/>
              </w:rPr>
            </w:pPr>
            <w:r>
              <w:rPr>
                <w:rFonts w:ascii="Times-Bold" w:eastAsiaTheme="minorHAnsi" w:hAnsi="Times-Bold" w:cs="Times-Bold"/>
                <w:b/>
                <w:bCs/>
                <w:lang w:bidi="hi-IN"/>
              </w:rPr>
              <w:t xml:space="preserve">Tender Submission Check Points </w:t>
            </w:r>
            <w:r>
              <w:rPr>
                <w:rFonts w:ascii="Times-Roman" w:eastAsiaTheme="minorHAnsi" w:hAnsi="Times-Roman" w:cs="Times-Roman"/>
                <w:color w:val="C10000"/>
                <w:lang w:bidi="hi-IN"/>
              </w:rPr>
              <w:t>(</w:t>
            </w:r>
            <w:r w:rsidR="007D5620">
              <w:rPr>
                <w:rFonts w:ascii="Times-Roman" w:eastAsiaTheme="minorHAnsi" w:hAnsi="Times-Roman" w:cs="Times-Roman"/>
                <w:color w:val="C10000"/>
                <w:sz w:val="28"/>
                <w:szCs w:val="28"/>
                <w:lang w:bidi="hi-IN"/>
              </w:rPr>
              <w:t>M</w:t>
            </w:r>
            <w:r>
              <w:rPr>
                <w:rFonts w:ascii="Times-Roman" w:eastAsiaTheme="minorHAnsi" w:hAnsi="Times-Roman" w:cs="Times-Roman"/>
                <w:color w:val="C10000"/>
                <w:sz w:val="28"/>
                <w:szCs w:val="28"/>
                <w:lang w:bidi="hi-IN"/>
              </w:rPr>
              <w:t>andatory documents</w:t>
            </w:r>
            <w:r>
              <w:rPr>
                <w:rFonts w:ascii="Times-Roman" w:eastAsiaTheme="minorHAnsi" w:hAnsi="Times-Roman" w:cs="Times-Roman"/>
                <w:color w:val="C10000"/>
                <w:lang w:bidi="hi-IN"/>
              </w:rPr>
              <w:t>)</w:t>
            </w:r>
          </w:p>
        </w:tc>
        <w:tc>
          <w:tcPr>
            <w:tcW w:w="2088" w:type="dxa"/>
          </w:tcPr>
          <w:p w:rsidR="00F02916" w:rsidRDefault="00F02916" w:rsidP="00F02916">
            <w:pPr>
              <w:autoSpaceDE w:val="0"/>
              <w:autoSpaceDN w:val="0"/>
              <w:adjustRightInd w:val="0"/>
              <w:spacing w:line="360" w:lineRule="auto"/>
              <w:jc w:val="center"/>
              <w:rPr>
                <w:rFonts w:ascii="Times-Bold" w:eastAsiaTheme="minorHAnsi" w:hAnsi="Times-Bold" w:cs="Times-Bold"/>
                <w:b/>
                <w:bCs/>
                <w:lang w:bidi="hi-IN"/>
              </w:rPr>
            </w:pPr>
            <w:r>
              <w:rPr>
                <w:rFonts w:ascii="Times-Bold" w:eastAsiaTheme="minorHAnsi" w:hAnsi="Times-Bold" w:cs="Times-Bold"/>
                <w:b/>
                <w:bCs/>
                <w:lang w:bidi="hi-IN"/>
              </w:rPr>
              <w:t>Check before submission</w:t>
            </w:r>
          </w:p>
          <w:p w:rsidR="00F02916" w:rsidRDefault="00F02916" w:rsidP="00F02916">
            <w:pPr>
              <w:spacing w:line="360" w:lineRule="auto"/>
              <w:jc w:val="center"/>
              <w:rPr>
                <w:sz w:val="16"/>
                <w:szCs w:val="20"/>
              </w:rPr>
            </w:pPr>
            <w:r>
              <w:rPr>
                <w:rFonts w:ascii="Times-Bold" w:eastAsiaTheme="minorHAnsi" w:hAnsi="Times-Bold" w:cs="Times-Bold"/>
                <w:b/>
                <w:bCs/>
                <w:lang w:bidi="hi-IN"/>
              </w:rPr>
              <w:t>(write Yes or No)</w:t>
            </w:r>
          </w:p>
        </w:tc>
      </w:tr>
      <w:tr w:rsidR="00F02916" w:rsidTr="00F02916">
        <w:tc>
          <w:tcPr>
            <w:tcW w:w="810" w:type="dxa"/>
          </w:tcPr>
          <w:p w:rsidR="00F02916" w:rsidRDefault="00F02916" w:rsidP="00F02916">
            <w:pPr>
              <w:autoSpaceDE w:val="0"/>
              <w:autoSpaceDN w:val="0"/>
              <w:adjustRightInd w:val="0"/>
              <w:spacing w:line="360" w:lineRule="auto"/>
              <w:rPr>
                <w:rFonts w:ascii="Times-Bold" w:eastAsiaTheme="minorHAnsi" w:hAnsi="Times-Bold" w:cs="Times-Bold"/>
                <w:b/>
                <w:bCs/>
                <w:lang w:bidi="hi-IN"/>
              </w:rPr>
            </w:pPr>
            <w:r>
              <w:rPr>
                <w:rFonts w:ascii="Times-Bold" w:eastAsiaTheme="minorHAnsi" w:hAnsi="Times-Bold" w:cs="Times-Bold"/>
                <w:b/>
                <w:bCs/>
                <w:lang w:bidi="hi-IN"/>
              </w:rPr>
              <w:t>1</w:t>
            </w:r>
          </w:p>
        </w:tc>
        <w:tc>
          <w:tcPr>
            <w:tcW w:w="6480" w:type="dxa"/>
          </w:tcPr>
          <w:p w:rsidR="00F02916" w:rsidRDefault="00F02916" w:rsidP="00F02916">
            <w:pPr>
              <w:autoSpaceDE w:val="0"/>
              <w:autoSpaceDN w:val="0"/>
              <w:adjustRightInd w:val="0"/>
              <w:spacing w:line="360" w:lineRule="auto"/>
              <w:rPr>
                <w:rFonts w:ascii="Times-Bold" w:eastAsiaTheme="minorHAnsi" w:hAnsi="Times-Bold" w:cs="Times-Bold"/>
                <w:b/>
                <w:bCs/>
                <w:lang w:bidi="hi-IN"/>
              </w:rPr>
            </w:pPr>
            <w:r>
              <w:rPr>
                <w:rFonts w:ascii="Times-Roman" w:eastAsiaTheme="minorHAnsi" w:hAnsi="Times-Roman" w:cs="Times-Roman"/>
                <w:lang w:bidi="hi-IN"/>
              </w:rPr>
              <w:t>Online tender Fee and EMD payment transaction acknowledgement or EMD exemption certificate copy</w:t>
            </w:r>
          </w:p>
        </w:tc>
        <w:tc>
          <w:tcPr>
            <w:tcW w:w="2088" w:type="dxa"/>
          </w:tcPr>
          <w:p w:rsidR="00F02916" w:rsidRDefault="00F02916" w:rsidP="00F02916">
            <w:pPr>
              <w:autoSpaceDE w:val="0"/>
              <w:autoSpaceDN w:val="0"/>
              <w:adjustRightInd w:val="0"/>
              <w:spacing w:line="360" w:lineRule="auto"/>
              <w:rPr>
                <w:rFonts w:ascii="Times-Bold" w:eastAsiaTheme="minorHAnsi" w:hAnsi="Times-Bold" w:cs="Times-Bold"/>
                <w:b/>
                <w:bCs/>
                <w:lang w:bidi="hi-IN"/>
              </w:rPr>
            </w:pPr>
          </w:p>
        </w:tc>
      </w:tr>
      <w:tr w:rsidR="00F02916" w:rsidTr="00F02916">
        <w:tc>
          <w:tcPr>
            <w:tcW w:w="810" w:type="dxa"/>
          </w:tcPr>
          <w:p w:rsidR="00F02916" w:rsidRDefault="00F02916" w:rsidP="00F02916">
            <w:pPr>
              <w:autoSpaceDE w:val="0"/>
              <w:autoSpaceDN w:val="0"/>
              <w:adjustRightInd w:val="0"/>
              <w:spacing w:line="360" w:lineRule="auto"/>
              <w:rPr>
                <w:rFonts w:ascii="Times-Bold" w:eastAsiaTheme="minorHAnsi" w:hAnsi="Times-Bold" w:cs="Times-Bold"/>
                <w:b/>
                <w:bCs/>
                <w:lang w:bidi="hi-IN"/>
              </w:rPr>
            </w:pPr>
            <w:r>
              <w:rPr>
                <w:rFonts w:ascii="Times-Bold" w:eastAsiaTheme="minorHAnsi" w:hAnsi="Times-Bold" w:cs="Times-Bold"/>
                <w:b/>
                <w:bCs/>
                <w:lang w:bidi="hi-IN"/>
              </w:rPr>
              <w:t>2</w:t>
            </w:r>
          </w:p>
        </w:tc>
        <w:tc>
          <w:tcPr>
            <w:tcW w:w="6480" w:type="dxa"/>
          </w:tcPr>
          <w:p w:rsidR="00F02916" w:rsidRDefault="00F02916" w:rsidP="00F02916">
            <w:pPr>
              <w:autoSpaceDE w:val="0"/>
              <w:autoSpaceDN w:val="0"/>
              <w:adjustRightInd w:val="0"/>
              <w:spacing w:line="360" w:lineRule="auto"/>
              <w:rPr>
                <w:rFonts w:ascii="Times-Roman" w:eastAsiaTheme="minorHAnsi" w:hAnsi="Times-Roman" w:cs="Times-Roman"/>
                <w:lang w:bidi="hi-IN"/>
              </w:rPr>
            </w:pPr>
            <w:r>
              <w:rPr>
                <w:rFonts w:ascii="Times-Roman" w:eastAsiaTheme="minorHAnsi" w:hAnsi="Times-Roman" w:cs="Times-Roman"/>
                <w:lang w:bidi="hi-IN"/>
              </w:rPr>
              <w:t>Form A &amp; B (with seal &amp; sign)</w:t>
            </w:r>
          </w:p>
        </w:tc>
        <w:tc>
          <w:tcPr>
            <w:tcW w:w="2088" w:type="dxa"/>
          </w:tcPr>
          <w:p w:rsidR="00F02916" w:rsidRDefault="00F02916" w:rsidP="00F02916">
            <w:pPr>
              <w:autoSpaceDE w:val="0"/>
              <w:autoSpaceDN w:val="0"/>
              <w:adjustRightInd w:val="0"/>
              <w:spacing w:line="360" w:lineRule="auto"/>
              <w:rPr>
                <w:rFonts w:ascii="Times-Bold" w:eastAsiaTheme="minorHAnsi" w:hAnsi="Times-Bold" w:cs="Times-Bold"/>
                <w:b/>
                <w:bCs/>
                <w:lang w:bidi="hi-IN"/>
              </w:rPr>
            </w:pPr>
          </w:p>
        </w:tc>
      </w:tr>
      <w:tr w:rsidR="00F02916" w:rsidTr="00F02916">
        <w:tc>
          <w:tcPr>
            <w:tcW w:w="810" w:type="dxa"/>
          </w:tcPr>
          <w:p w:rsidR="00F02916" w:rsidRDefault="00F02916" w:rsidP="00F02916">
            <w:pPr>
              <w:autoSpaceDE w:val="0"/>
              <w:autoSpaceDN w:val="0"/>
              <w:adjustRightInd w:val="0"/>
              <w:spacing w:line="360" w:lineRule="auto"/>
              <w:rPr>
                <w:rFonts w:ascii="Times-Bold" w:eastAsiaTheme="minorHAnsi" w:hAnsi="Times-Bold" w:cs="Times-Bold"/>
                <w:b/>
                <w:bCs/>
                <w:lang w:bidi="hi-IN"/>
              </w:rPr>
            </w:pPr>
            <w:r>
              <w:rPr>
                <w:rFonts w:ascii="Times-Bold" w:eastAsiaTheme="minorHAnsi" w:hAnsi="Times-Bold" w:cs="Times-Bold"/>
                <w:b/>
                <w:bCs/>
                <w:lang w:bidi="hi-IN"/>
              </w:rPr>
              <w:t>3</w:t>
            </w:r>
          </w:p>
        </w:tc>
        <w:tc>
          <w:tcPr>
            <w:tcW w:w="6480" w:type="dxa"/>
          </w:tcPr>
          <w:p w:rsidR="00F02916" w:rsidRDefault="00F02916" w:rsidP="00F02916">
            <w:pPr>
              <w:autoSpaceDE w:val="0"/>
              <w:autoSpaceDN w:val="0"/>
              <w:adjustRightInd w:val="0"/>
              <w:spacing w:line="360" w:lineRule="auto"/>
              <w:rPr>
                <w:rFonts w:ascii="Times-Roman" w:eastAsiaTheme="minorHAnsi" w:hAnsi="Times-Roman" w:cs="Times-Roman"/>
                <w:lang w:bidi="hi-IN"/>
              </w:rPr>
            </w:pPr>
            <w:r>
              <w:rPr>
                <w:rFonts w:ascii="Times-Roman" w:eastAsiaTheme="minorHAnsi" w:hAnsi="Times-Roman" w:cs="Times-Roman"/>
                <w:lang w:bidi="hi-IN"/>
              </w:rPr>
              <w:t>PAN Card Copy (with seal &amp; sign)</w:t>
            </w:r>
          </w:p>
        </w:tc>
        <w:tc>
          <w:tcPr>
            <w:tcW w:w="2088" w:type="dxa"/>
          </w:tcPr>
          <w:p w:rsidR="00F02916" w:rsidRDefault="00F02916" w:rsidP="00F02916">
            <w:pPr>
              <w:autoSpaceDE w:val="0"/>
              <w:autoSpaceDN w:val="0"/>
              <w:adjustRightInd w:val="0"/>
              <w:spacing w:line="360" w:lineRule="auto"/>
              <w:rPr>
                <w:rFonts w:ascii="Times-Bold" w:eastAsiaTheme="minorHAnsi" w:hAnsi="Times-Bold" w:cs="Times-Bold"/>
                <w:b/>
                <w:bCs/>
                <w:lang w:bidi="hi-IN"/>
              </w:rPr>
            </w:pPr>
          </w:p>
        </w:tc>
      </w:tr>
      <w:tr w:rsidR="00F02916" w:rsidTr="00F02916">
        <w:tc>
          <w:tcPr>
            <w:tcW w:w="810" w:type="dxa"/>
          </w:tcPr>
          <w:p w:rsidR="00F02916" w:rsidRDefault="00F02916" w:rsidP="00F02916">
            <w:pPr>
              <w:autoSpaceDE w:val="0"/>
              <w:autoSpaceDN w:val="0"/>
              <w:adjustRightInd w:val="0"/>
              <w:spacing w:line="360" w:lineRule="auto"/>
              <w:rPr>
                <w:rFonts w:ascii="Times-Bold" w:eastAsiaTheme="minorHAnsi" w:hAnsi="Times-Bold" w:cs="Times-Bold"/>
                <w:b/>
                <w:bCs/>
                <w:lang w:bidi="hi-IN"/>
              </w:rPr>
            </w:pPr>
            <w:r>
              <w:rPr>
                <w:rFonts w:ascii="Times-Bold" w:eastAsiaTheme="minorHAnsi" w:hAnsi="Times-Bold" w:cs="Times-Bold"/>
                <w:b/>
                <w:bCs/>
                <w:lang w:bidi="hi-IN"/>
              </w:rPr>
              <w:t>4</w:t>
            </w:r>
          </w:p>
        </w:tc>
        <w:tc>
          <w:tcPr>
            <w:tcW w:w="6480" w:type="dxa"/>
          </w:tcPr>
          <w:p w:rsidR="00F02916" w:rsidRDefault="00F02916" w:rsidP="00F02916">
            <w:pPr>
              <w:autoSpaceDE w:val="0"/>
              <w:autoSpaceDN w:val="0"/>
              <w:adjustRightInd w:val="0"/>
              <w:spacing w:line="360" w:lineRule="auto"/>
              <w:rPr>
                <w:rFonts w:ascii="Times-Roman" w:eastAsiaTheme="minorHAnsi" w:hAnsi="Times-Roman" w:cs="Times-Roman"/>
                <w:lang w:bidi="hi-IN"/>
              </w:rPr>
            </w:pPr>
            <w:r>
              <w:rPr>
                <w:rFonts w:ascii="Times-Roman" w:eastAsiaTheme="minorHAnsi" w:hAnsi="Times-Roman" w:cs="Times-Roman"/>
                <w:lang w:bidi="hi-IN"/>
              </w:rPr>
              <w:t>GST Certificate Copy (with seal &amp; sign)</w:t>
            </w:r>
          </w:p>
        </w:tc>
        <w:tc>
          <w:tcPr>
            <w:tcW w:w="2088" w:type="dxa"/>
          </w:tcPr>
          <w:p w:rsidR="00F02916" w:rsidRDefault="00F02916" w:rsidP="00F02916">
            <w:pPr>
              <w:autoSpaceDE w:val="0"/>
              <w:autoSpaceDN w:val="0"/>
              <w:adjustRightInd w:val="0"/>
              <w:spacing w:line="360" w:lineRule="auto"/>
              <w:rPr>
                <w:rFonts w:ascii="Times-Bold" w:eastAsiaTheme="minorHAnsi" w:hAnsi="Times-Bold" w:cs="Times-Bold"/>
                <w:b/>
                <w:bCs/>
                <w:lang w:bidi="hi-IN"/>
              </w:rPr>
            </w:pPr>
          </w:p>
        </w:tc>
      </w:tr>
      <w:tr w:rsidR="00F02916" w:rsidTr="00F02916">
        <w:tc>
          <w:tcPr>
            <w:tcW w:w="810" w:type="dxa"/>
          </w:tcPr>
          <w:p w:rsidR="00F02916" w:rsidRDefault="00F02916" w:rsidP="00F02916">
            <w:pPr>
              <w:autoSpaceDE w:val="0"/>
              <w:autoSpaceDN w:val="0"/>
              <w:adjustRightInd w:val="0"/>
              <w:spacing w:line="360" w:lineRule="auto"/>
              <w:rPr>
                <w:rFonts w:ascii="Times-Bold" w:eastAsiaTheme="minorHAnsi" w:hAnsi="Times-Bold" w:cs="Times-Bold"/>
                <w:b/>
                <w:bCs/>
                <w:lang w:bidi="hi-IN"/>
              </w:rPr>
            </w:pPr>
            <w:r>
              <w:rPr>
                <w:rFonts w:ascii="Times-Bold" w:eastAsiaTheme="minorHAnsi" w:hAnsi="Times-Bold" w:cs="Times-Bold"/>
                <w:b/>
                <w:bCs/>
                <w:lang w:bidi="hi-IN"/>
              </w:rPr>
              <w:t>5</w:t>
            </w:r>
          </w:p>
        </w:tc>
        <w:tc>
          <w:tcPr>
            <w:tcW w:w="6480" w:type="dxa"/>
          </w:tcPr>
          <w:p w:rsidR="00F02916" w:rsidRDefault="00F02916" w:rsidP="00F02916">
            <w:pPr>
              <w:autoSpaceDE w:val="0"/>
              <w:autoSpaceDN w:val="0"/>
              <w:adjustRightInd w:val="0"/>
              <w:spacing w:line="360" w:lineRule="auto"/>
              <w:rPr>
                <w:rFonts w:ascii="Times-Roman" w:eastAsiaTheme="minorHAnsi" w:hAnsi="Times-Roman" w:cs="Times-Roman"/>
                <w:lang w:bidi="hi-IN"/>
              </w:rPr>
            </w:pPr>
            <w:r>
              <w:rPr>
                <w:rFonts w:ascii="Times-Roman" w:eastAsiaTheme="minorHAnsi" w:hAnsi="Times-Roman" w:cs="Times-Roman"/>
                <w:lang w:bidi="hi-IN"/>
              </w:rPr>
              <w:t>Company/Firm Registration or Factory License Copy (with seal &amp; sign)</w:t>
            </w:r>
          </w:p>
        </w:tc>
        <w:tc>
          <w:tcPr>
            <w:tcW w:w="2088" w:type="dxa"/>
          </w:tcPr>
          <w:p w:rsidR="00F02916" w:rsidRDefault="00F02916" w:rsidP="00F02916">
            <w:pPr>
              <w:autoSpaceDE w:val="0"/>
              <w:autoSpaceDN w:val="0"/>
              <w:adjustRightInd w:val="0"/>
              <w:spacing w:line="360" w:lineRule="auto"/>
              <w:rPr>
                <w:rFonts w:ascii="Times-Bold" w:eastAsiaTheme="minorHAnsi" w:hAnsi="Times-Bold" w:cs="Times-Bold"/>
                <w:b/>
                <w:bCs/>
                <w:lang w:bidi="hi-IN"/>
              </w:rPr>
            </w:pPr>
          </w:p>
        </w:tc>
      </w:tr>
      <w:tr w:rsidR="00F02916" w:rsidTr="00F02916">
        <w:tc>
          <w:tcPr>
            <w:tcW w:w="810" w:type="dxa"/>
          </w:tcPr>
          <w:p w:rsidR="00F02916" w:rsidRDefault="00F02916" w:rsidP="00F02916">
            <w:pPr>
              <w:autoSpaceDE w:val="0"/>
              <w:autoSpaceDN w:val="0"/>
              <w:adjustRightInd w:val="0"/>
              <w:spacing w:line="360" w:lineRule="auto"/>
              <w:rPr>
                <w:rFonts w:ascii="Times-Bold" w:eastAsiaTheme="minorHAnsi" w:hAnsi="Times-Bold" w:cs="Times-Bold"/>
                <w:b/>
                <w:bCs/>
                <w:lang w:bidi="hi-IN"/>
              </w:rPr>
            </w:pPr>
            <w:r>
              <w:rPr>
                <w:rFonts w:ascii="Times-Bold" w:eastAsiaTheme="minorHAnsi" w:hAnsi="Times-Bold" w:cs="Times-Bold"/>
                <w:b/>
                <w:bCs/>
                <w:lang w:bidi="hi-IN"/>
              </w:rPr>
              <w:t>6</w:t>
            </w:r>
          </w:p>
        </w:tc>
        <w:tc>
          <w:tcPr>
            <w:tcW w:w="6480" w:type="dxa"/>
          </w:tcPr>
          <w:p w:rsidR="00F02916" w:rsidRDefault="00F02916" w:rsidP="00F02916">
            <w:pPr>
              <w:autoSpaceDE w:val="0"/>
              <w:autoSpaceDN w:val="0"/>
              <w:adjustRightInd w:val="0"/>
              <w:spacing w:line="360" w:lineRule="auto"/>
              <w:rPr>
                <w:rFonts w:ascii="Times-Roman" w:eastAsiaTheme="minorHAnsi" w:hAnsi="Times-Roman" w:cs="Times-Roman"/>
                <w:lang w:bidi="hi-IN"/>
              </w:rPr>
            </w:pPr>
            <w:r>
              <w:rPr>
                <w:rFonts w:ascii="Times-Roman" w:eastAsiaTheme="minorHAnsi" w:hAnsi="Times-Roman" w:cs="Times-Roman"/>
                <w:lang w:bidi="hi-IN"/>
              </w:rPr>
              <w:t>ITR of last 2 Assessment Year (2019-20, 2020-21) (with seal &amp; sign)</w:t>
            </w:r>
          </w:p>
        </w:tc>
        <w:tc>
          <w:tcPr>
            <w:tcW w:w="2088" w:type="dxa"/>
          </w:tcPr>
          <w:p w:rsidR="00F02916" w:rsidRDefault="00F02916" w:rsidP="00F02916">
            <w:pPr>
              <w:autoSpaceDE w:val="0"/>
              <w:autoSpaceDN w:val="0"/>
              <w:adjustRightInd w:val="0"/>
              <w:spacing w:line="360" w:lineRule="auto"/>
              <w:rPr>
                <w:rFonts w:ascii="Times-Bold" w:eastAsiaTheme="minorHAnsi" w:hAnsi="Times-Bold" w:cs="Times-Bold"/>
                <w:b/>
                <w:bCs/>
                <w:lang w:bidi="hi-IN"/>
              </w:rPr>
            </w:pPr>
          </w:p>
        </w:tc>
      </w:tr>
      <w:tr w:rsidR="00F02916" w:rsidTr="00F02916">
        <w:tc>
          <w:tcPr>
            <w:tcW w:w="810" w:type="dxa"/>
          </w:tcPr>
          <w:p w:rsidR="00F02916" w:rsidRDefault="00F02916" w:rsidP="00F02916">
            <w:pPr>
              <w:autoSpaceDE w:val="0"/>
              <w:autoSpaceDN w:val="0"/>
              <w:adjustRightInd w:val="0"/>
              <w:spacing w:line="360" w:lineRule="auto"/>
              <w:rPr>
                <w:rFonts w:ascii="Times-Bold" w:eastAsiaTheme="minorHAnsi" w:hAnsi="Times-Bold" w:cs="Times-Bold"/>
                <w:b/>
                <w:bCs/>
                <w:lang w:bidi="hi-IN"/>
              </w:rPr>
            </w:pPr>
            <w:r>
              <w:rPr>
                <w:rFonts w:ascii="Times-Bold" w:eastAsiaTheme="minorHAnsi" w:hAnsi="Times-Bold" w:cs="Times-Bold"/>
                <w:b/>
                <w:bCs/>
                <w:lang w:bidi="hi-IN"/>
              </w:rPr>
              <w:t>7</w:t>
            </w:r>
          </w:p>
        </w:tc>
        <w:tc>
          <w:tcPr>
            <w:tcW w:w="6480" w:type="dxa"/>
          </w:tcPr>
          <w:p w:rsidR="00F02916" w:rsidRDefault="00F02916" w:rsidP="00F02916">
            <w:pPr>
              <w:autoSpaceDE w:val="0"/>
              <w:autoSpaceDN w:val="0"/>
              <w:adjustRightInd w:val="0"/>
              <w:spacing w:line="360" w:lineRule="auto"/>
              <w:rPr>
                <w:rFonts w:ascii="Times-Roman" w:eastAsiaTheme="minorHAnsi" w:hAnsi="Times-Roman" w:cs="Times-Roman"/>
                <w:lang w:bidi="hi-IN"/>
              </w:rPr>
            </w:pPr>
            <w:r>
              <w:rPr>
                <w:rFonts w:ascii="Times-Roman" w:eastAsiaTheme="minorHAnsi" w:hAnsi="Times-Roman" w:cs="Times-Roman"/>
                <w:lang w:bidi="hi-IN"/>
              </w:rPr>
              <w:t>An undertaking (self-certificate) that the</w:t>
            </w:r>
          </w:p>
          <w:p w:rsidR="00F02916" w:rsidRDefault="00F02916" w:rsidP="00F02916">
            <w:pPr>
              <w:autoSpaceDE w:val="0"/>
              <w:autoSpaceDN w:val="0"/>
              <w:adjustRightInd w:val="0"/>
              <w:spacing w:line="360" w:lineRule="auto"/>
              <w:rPr>
                <w:rFonts w:ascii="Times-Roman" w:eastAsiaTheme="minorHAnsi" w:hAnsi="Times-Roman" w:cs="Times-Roman"/>
                <w:lang w:bidi="hi-IN"/>
              </w:rPr>
            </w:pPr>
            <w:r>
              <w:rPr>
                <w:rFonts w:ascii="Times-Roman" w:eastAsiaTheme="minorHAnsi" w:hAnsi="Times-Roman" w:cs="Times-Roman"/>
                <w:lang w:bidi="hi-IN"/>
              </w:rPr>
              <w:t>bidders/firm/company hasn't been blacklisted</w:t>
            </w:r>
          </w:p>
        </w:tc>
        <w:tc>
          <w:tcPr>
            <w:tcW w:w="2088" w:type="dxa"/>
          </w:tcPr>
          <w:p w:rsidR="00F02916" w:rsidRDefault="00F02916" w:rsidP="00F02916">
            <w:pPr>
              <w:autoSpaceDE w:val="0"/>
              <w:autoSpaceDN w:val="0"/>
              <w:adjustRightInd w:val="0"/>
              <w:spacing w:line="360" w:lineRule="auto"/>
              <w:rPr>
                <w:rFonts w:ascii="Times-Bold" w:eastAsiaTheme="minorHAnsi" w:hAnsi="Times-Bold" w:cs="Times-Bold"/>
                <w:b/>
                <w:bCs/>
                <w:lang w:bidi="hi-IN"/>
              </w:rPr>
            </w:pPr>
          </w:p>
        </w:tc>
      </w:tr>
      <w:tr w:rsidR="008F109B" w:rsidTr="00F02916">
        <w:tc>
          <w:tcPr>
            <w:tcW w:w="810" w:type="dxa"/>
          </w:tcPr>
          <w:p w:rsidR="008F109B" w:rsidRDefault="008F109B" w:rsidP="00F02916">
            <w:pPr>
              <w:autoSpaceDE w:val="0"/>
              <w:autoSpaceDN w:val="0"/>
              <w:adjustRightInd w:val="0"/>
              <w:spacing w:line="360" w:lineRule="auto"/>
              <w:rPr>
                <w:rFonts w:ascii="Times-Bold" w:eastAsiaTheme="minorHAnsi" w:hAnsi="Times-Bold" w:cs="Times-Bold"/>
                <w:b/>
                <w:bCs/>
                <w:lang w:bidi="hi-IN"/>
              </w:rPr>
            </w:pPr>
            <w:r>
              <w:rPr>
                <w:rFonts w:ascii="Times-Bold" w:eastAsiaTheme="minorHAnsi" w:hAnsi="Times-Bold" w:cs="Times-Bold"/>
                <w:b/>
                <w:bCs/>
                <w:lang w:bidi="hi-IN"/>
              </w:rPr>
              <w:t>8</w:t>
            </w:r>
          </w:p>
        </w:tc>
        <w:tc>
          <w:tcPr>
            <w:tcW w:w="6480" w:type="dxa"/>
          </w:tcPr>
          <w:p w:rsidR="008F109B" w:rsidRDefault="008F109B" w:rsidP="00F02916">
            <w:pPr>
              <w:autoSpaceDE w:val="0"/>
              <w:autoSpaceDN w:val="0"/>
              <w:adjustRightInd w:val="0"/>
              <w:spacing w:line="360" w:lineRule="auto"/>
              <w:rPr>
                <w:rFonts w:ascii="Times-Roman" w:eastAsiaTheme="minorHAnsi" w:hAnsi="Times-Roman" w:cs="Times-Roman"/>
                <w:lang w:bidi="hi-IN"/>
              </w:rPr>
            </w:pPr>
            <w:r>
              <w:rPr>
                <w:rFonts w:ascii="Times-Roman" w:eastAsiaTheme="minorHAnsi" w:hAnsi="Times-Roman" w:cs="Times-Roman"/>
                <w:lang w:bidi="hi-IN"/>
              </w:rPr>
              <w:t>Cancelled Cheque</w:t>
            </w:r>
          </w:p>
        </w:tc>
        <w:tc>
          <w:tcPr>
            <w:tcW w:w="2088" w:type="dxa"/>
          </w:tcPr>
          <w:p w:rsidR="008F109B" w:rsidRDefault="008F109B" w:rsidP="00F02916">
            <w:pPr>
              <w:autoSpaceDE w:val="0"/>
              <w:autoSpaceDN w:val="0"/>
              <w:adjustRightInd w:val="0"/>
              <w:spacing w:line="360" w:lineRule="auto"/>
              <w:rPr>
                <w:rFonts w:ascii="Times-Bold" w:eastAsiaTheme="minorHAnsi" w:hAnsi="Times-Bold" w:cs="Times-Bold"/>
                <w:b/>
                <w:bCs/>
                <w:lang w:bidi="hi-IN"/>
              </w:rPr>
            </w:pPr>
          </w:p>
        </w:tc>
      </w:tr>
      <w:tr w:rsidR="008F109B" w:rsidTr="00F02916">
        <w:tc>
          <w:tcPr>
            <w:tcW w:w="810" w:type="dxa"/>
          </w:tcPr>
          <w:p w:rsidR="008F109B" w:rsidRDefault="008F109B" w:rsidP="00F02916">
            <w:pPr>
              <w:autoSpaceDE w:val="0"/>
              <w:autoSpaceDN w:val="0"/>
              <w:adjustRightInd w:val="0"/>
              <w:spacing w:line="360" w:lineRule="auto"/>
              <w:rPr>
                <w:rFonts w:ascii="Times-Bold" w:eastAsiaTheme="minorHAnsi" w:hAnsi="Times-Bold" w:cs="Times-Bold"/>
                <w:b/>
                <w:bCs/>
                <w:lang w:bidi="hi-IN"/>
              </w:rPr>
            </w:pPr>
            <w:r>
              <w:rPr>
                <w:rFonts w:ascii="Times-Bold" w:eastAsiaTheme="minorHAnsi" w:hAnsi="Times-Bold" w:cs="Times-Bold"/>
                <w:b/>
                <w:bCs/>
                <w:lang w:bidi="hi-IN"/>
              </w:rPr>
              <w:t>9</w:t>
            </w:r>
          </w:p>
        </w:tc>
        <w:tc>
          <w:tcPr>
            <w:tcW w:w="6480" w:type="dxa"/>
          </w:tcPr>
          <w:p w:rsidR="008F109B" w:rsidRDefault="008F109B" w:rsidP="00F02916">
            <w:pPr>
              <w:autoSpaceDE w:val="0"/>
              <w:autoSpaceDN w:val="0"/>
              <w:adjustRightInd w:val="0"/>
              <w:spacing w:line="360" w:lineRule="auto"/>
              <w:rPr>
                <w:rFonts w:ascii="Times-Roman" w:eastAsiaTheme="minorHAnsi" w:hAnsi="Times-Roman" w:cs="Times-Roman"/>
                <w:lang w:bidi="hi-IN"/>
              </w:rPr>
            </w:pPr>
            <w:r>
              <w:rPr>
                <w:rFonts w:ascii="Times-Roman" w:eastAsiaTheme="minorHAnsi" w:hAnsi="Times-Roman" w:cs="Times-Roman"/>
                <w:lang w:bidi="hi-IN"/>
              </w:rPr>
              <w:t>Bank Statement Latest Financial Year</w:t>
            </w:r>
          </w:p>
        </w:tc>
        <w:tc>
          <w:tcPr>
            <w:tcW w:w="2088" w:type="dxa"/>
          </w:tcPr>
          <w:p w:rsidR="008F109B" w:rsidRDefault="008F109B" w:rsidP="00F02916">
            <w:pPr>
              <w:autoSpaceDE w:val="0"/>
              <w:autoSpaceDN w:val="0"/>
              <w:adjustRightInd w:val="0"/>
              <w:spacing w:line="360" w:lineRule="auto"/>
              <w:rPr>
                <w:rFonts w:ascii="Times-Bold" w:eastAsiaTheme="minorHAnsi" w:hAnsi="Times-Bold" w:cs="Times-Bold"/>
                <w:b/>
                <w:bCs/>
                <w:lang w:bidi="hi-IN"/>
              </w:rPr>
            </w:pPr>
          </w:p>
        </w:tc>
      </w:tr>
      <w:tr w:rsidR="007D5620" w:rsidTr="00F02916">
        <w:tc>
          <w:tcPr>
            <w:tcW w:w="810" w:type="dxa"/>
          </w:tcPr>
          <w:p w:rsidR="007D5620" w:rsidRDefault="007D5620" w:rsidP="00F02916">
            <w:pPr>
              <w:autoSpaceDE w:val="0"/>
              <w:autoSpaceDN w:val="0"/>
              <w:adjustRightInd w:val="0"/>
              <w:spacing w:line="360" w:lineRule="auto"/>
              <w:rPr>
                <w:rFonts w:ascii="Times-Bold" w:eastAsiaTheme="minorHAnsi" w:hAnsi="Times-Bold" w:cs="Times-Bold"/>
                <w:b/>
                <w:bCs/>
                <w:lang w:bidi="hi-IN"/>
              </w:rPr>
            </w:pPr>
            <w:r>
              <w:rPr>
                <w:rFonts w:ascii="Times-Bold" w:eastAsiaTheme="minorHAnsi" w:hAnsi="Times-Bold" w:cs="Times-Bold"/>
                <w:b/>
                <w:bCs/>
                <w:lang w:bidi="hi-IN"/>
              </w:rPr>
              <w:t>10</w:t>
            </w:r>
          </w:p>
        </w:tc>
        <w:tc>
          <w:tcPr>
            <w:tcW w:w="6480" w:type="dxa"/>
          </w:tcPr>
          <w:p w:rsidR="007D5620" w:rsidRDefault="007D5620" w:rsidP="00F02916">
            <w:pPr>
              <w:autoSpaceDE w:val="0"/>
              <w:autoSpaceDN w:val="0"/>
              <w:adjustRightInd w:val="0"/>
              <w:spacing w:line="360" w:lineRule="auto"/>
              <w:rPr>
                <w:rFonts w:ascii="Times-Roman" w:eastAsiaTheme="minorHAnsi" w:hAnsi="Times-Roman" w:cs="Times-Roman"/>
                <w:lang w:bidi="hi-IN"/>
              </w:rPr>
            </w:pPr>
            <w:r>
              <w:rPr>
                <w:rFonts w:ascii="Times-Roman" w:eastAsiaTheme="minorHAnsi" w:hAnsi="Times-Roman" w:cs="Times-Roman"/>
                <w:lang w:bidi="hi-IN"/>
              </w:rPr>
              <w:t>Raw Material Price List at the time of Tender Submission</w:t>
            </w:r>
          </w:p>
        </w:tc>
        <w:tc>
          <w:tcPr>
            <w:tcW w:w="2088" w:type="dxa"/>
          </w:tcPr>
          <w:p w:rsidR="007D5620" w:rsidRDefault="007D5620" w:rsidP="00F02916">
            <w:pPr>
              <w:autoSpaceDE w:val="0"/>
              <w:autoSpaceDN w:val="0"/>
              <w:adjustRightInd w:val="0"/>
              <w:spacing w:line="360" w:lineRule="auto"/>
              <w:rPr>
                <w:rFonts w:ascii="Times-Bold" w:eastAsiaTheme="minorHAnsi" w:hAnsi="Times-Bold" w:cs="Times-Bold"/>
                <w:b/>
                <w:bCs/>
                <w:lang w:bidi="hi-IN"/>
              </w:rPr>
            </w:pPr>
          </w:p>
        </w:tc>
      </w:tr>
      <w:tr w:rsidR="00F02916" w:rsidTr="00F02916">
        <w:tc>
          <w:tcPr>
            <w:tcW w:w="810" w:type="dxa"/>
          </w:tcPr>
          <w:p w:rsidR="00F02916" w:rsidRDefault="007D5620" w:rsidP="00F02916">
            <w:pPr>
              <w:autoSpaceDE w:val="0"/>
              <w:autoSpaceDN w:val="0"/>
              <w:adjustRightInd w:val="0"/>
              <w:spacing w:line="360" w:lineRule="auto"/>
              <w:rPr>
                <w:rFonts w:ascii="Times-Bold" w:eastAsiaTheme="minorHAnsi" w:hAnsi="Times-Bold" w:cs="Times-Bold"/>
                <w:b/>
                <w:bCs/>
                <w:lang w:bidi="hi-IN"/>
              </w:rPr>
            </w:pPr>
            <w:r>
              <w:rPr>
                <w:rFonts w:ascii="Times-Bold" w:eastAsiaTheme="minorHAnsi" w:hAnsi="Times-Bold" w:cs="Times-Bold"/>
                <w:b/>
                <w:bCs/>
                <w:lang w:bidi="hi-IN"/>
              </w:rPr>
              <w:t>11</w:t>
            </w:r>
          </w:p>
        </w:tc>
        <w:tc>
          <w:tcPr>
            <w:tcW w:w="6480" w:type="dxa"/>
          </w:tcPr>
          <w:p w:rsidR="00DF1EEB" w:rsidRDefault="00F02916" w:rsidP="00F02916">
            <w:pPr>
              <w:autoSpaceDE w:val="0"/>
              <w:autoSpaceDN w:val="0"/>
              <w:adjustRightInd w:val="0"/>
              <w:spacing w:line="360" w:lineRule="auto"/>
              <w:rPr>
                <w:rFonts w:ascii="Times-Roman" w:eastAsiaTheme="minorHAnsi" w:hAnsi="Times-Roman" w:cs="Times-Roman"/>
                <w:lang w:bidi="hi-IN"/>
              </w:rPr>
            </w:pPr>
            <w:r>
              <w:rPr>
                <w:rFonts w:ascii="Times-Roman" w:eastAsiaTheme="minorHAnsi" w:hAnsi="Times-Roman" w:cs="Times-Roman"/>
                <w:lang w:bidi="hi-IN"/>
              </w:rPr>
              <w:t>A</w:t>
            </w:r>
            <w:r w:rsidR="007D5620">
              <w:rPr>
                <w:rFonts w:ascii="Times-Roman" w:eastAsiaTheme="minorHAnsi" w:hAnsi="Times-Roman" w:cs="Times-Roman"/>
                <w:lang w:bidi="hi-IN"/>
              </w:rPr>
              <w:t>ny</w:t>
            </w:r>
            <w:r>
              <w:rPr>
                <w:rFonts w:ascii="Times-Roman" w:eastAsiaTheme="minorHAnsi" w:hAnsi="Times-Roman" w:cs="Times-Roman"/>
                <w:lang w:bidi="hi-IN"/>
              </w:rPr>
              <w:t xml:space="preserve"> Other docum</w:t>
            </w:r>
            <w:r w:rsidR="00DF1EEB">
              <w:rPr>
                <w:rFonts w:ascii="Times-Roman" w:eastAsiaTheme="minorHAnsi" w:hAnsi="Times-Roman" w:cs="Times-Roman"/>
                <w:lang w:bidi="hi-IN"/>
              </w:rPr>
              <w:t xml:space="preserve">ents/Copy of Purchase Order  </w:t>
            </w:r>
          </w:p>
          <w:p w:rsidR="00F02916" w:rsidRDefault="00F02916" w:rsidP="00F02916">
            <w:pPr>
              <w:autoSpaceDE w:val="0"/>
              <w:autoSpaceDN w:val="0"/>
              <w:adjustRightInd w:val="0"/>
              <w:spacing w:line="360" w:lineRule="auto"/>
              <w:rPr>
                <w:rFonts w:ascii="Times-Roman" w:eastAsiaTheme="minorHAnsi" w:hAnsi="Times-Roman" w:cs="Times-Roman"/>
                <w:lang w:bidi="hi-IN"/>
              </w:rPr>
            </w:pPr>
            <w:r>
              <w:rPr>
                <w:rFonts w:ascii="Times-Roman" w:eastAsiaTheme="minorHAnsi" w:hAnsi="Times-Roman" w:cs="Times-Roman"/>
                <w:lang w:bidi="hi-IN"/>
              </w:rPr>
              <w:t>(with seal &amp; sign)</w:t>
            </w:r>
          </w:p>
          <w:p w:rsidR="00F02916" w:rsidRDefault="00F02916" w:rsidP="00F02916">
            <w:pPr>
              <w:autoSpaceDE w:val="0"/>
              <w:autoSpaceDN w:val="0"/>
              <w:adjustRightInd w:val="0"/>
              <w:spacing w:line="360" w:lineRule="auto"/>
              <w:rPr>
                <w:rFonts w:ascii="Times-Roman" w:eastAsiaTheme="minorHAnsi" w:hAnsi="Times-Roman" w:cs="Times-Roman"/>
                <w:lang w:bidi="hi-IN"/>
              </w:rPr>
            </w:pPr>
            <w:r>
              <w:rPr>
                <w:rFonts w:ascii="Times-Roman" w:eastAsiaTheme="minorHAnsi" w:hAnsi="Times-Roman" w:cs="Times-Roman"/>
                <w:lang w:bidi="hi-IN"/>
              </w:rPr>
              <w:t>…………………………………………...………….....</w:t>
            </w:r>
          </w:p>
        </w:tc>
        <w:tc>
          <w:tcPr>
            <w:tcW w:w="2088" w:type="dxa"/>
          </w:tcPr>
          <w:p w:rsidR="00F02916" w:rsidRDefault="00F02916" w:rsidP="00F02916">
            <w:pPr>
              <w:autoSpaceDE w:val="0"/>
              <w:autoSpaceDN w:val="0"/>
              <w:adjustRightInd w:val="0"/>
              <w:spacing w:line="360" w:lineRule="auto"/>
              <w:rPr>
                <w:rFonts w:ascii="Times-Bold" w:eastAsiaTheme="minorHAnsi" w:hAnsi="Times-Bold" w:cs="Times-Bold"/>
                <w:b/>
                <w:bCs/>
                <w:lang w:bidi="hi-IN"/>
              </w:rPr>
            </w:pPr>
          </w:p>
        </w:tc>
      </w:tr>
    </w:tbl>
    <w:p w:rsidR="00F02916" w:rsidRDefault="00F02916" w:rsidP="00F02916">
      <w:pPr>
        <w:ind w:left="720" w:hanging="720"/>
        <w:jc w:val="center"/>
        <w:rPr>
          <w:sz w:val="16"/>
          <w:szCs w:val="20"/>
        </w:rPr>
      </w:pPr>
    </w:p>
    <w:p w:rsidR="00F02916" w:rsidRDefault="00F02916" w:rsidP="00F02916">
      <w:pPr>
        <w:ind w:left="720" w:hanging="720"/>
        <w:jc w:val="center"/>
        <w:rPr>
          <w:sz w:val="16"/>
          <w:szCs w:val="20"/>
        </w:rPr>
      </w:pPr>
    </w:p>
    <w:p w:rsidR="00F02916" w:rsidRDefault="007D5620" w:rsidP="00CA23F5">
      <w:pPr>
        <w:autoSpaceDE w:val="0"/>
        <w:autoSpaceDN w:val="0"/>
        <w:adjustRightInd w:val="0"/>
        <w:rPr>
          <w:rFonts w:ascii="Times-Bold" w:eastAsiaTheme="minorHAnsi" w:hAnsi="Times-Bold" w:cs="Times-Bold"/>
          <w:b/>
          <w:bCs/>
          <w:sz w:val="22"/>
          <w:szCs w:val="22"/>
          <w:lang w:bidi="hi-IN"/>
        </w:rPr>
      </w:pPr>
      <w:r>
        <w:rPr>
          <w:rFonts w:ascii="Times-Bold" w:eastAsiaTheme="minorHAnsi" w:hAnsi="Times-Bold" w:cs="Times-Bold"/>
          <w:b/>
          <w:bCs/>
          <w:sz w:val="22"/>
          <w:szCs w:val="22"/>
          <w:lang w:bidi="hi-IN"/>
        </w:rPr>
        <w:t>Note: As per Serial No. 1 to 10</w:t>
      </w:r>
      <w:r w:rsidR="00CA23F5">
        <w:rPr>
          <w:rFonts w:ascii="Times-Bold" w:eastAsiaTheme="minorHAnsi" w:hAnsi="Times-Bold" w:cs="Times-Bold"/>
          <w:b/>
          <w:bCs/>
          <w:sz w:val="22"/>
          <w:szCs w:val="22"/>
          <w:lang w:bidi="hi-IN"/>
        </w:rPr>
        <w:t xml:space="preserve"> bidder not uploaded  any document. Tender will be rejected.</w:t>
      </w:r>
    </w:p>
    <w:p w:rsidR="00F02916" w:rsidRDefault="00F02916" w:rsidP="00F02916">
      <w:pPr>
        <w:autoSpaceDE w:val="0"/>
        <w:autoSpaceDN w:val="0"/>
        <w:adjustRightInd w:val="0"/>
        <w:ind w:left="5040" w:firstLine="720"/>
        <w:rPr>
          <w:rFonts w:ascii="Times-Bold" w:eastAsiaTheme="minorHAnsi" w:hAnsi="Times-Bold" w:cs="Times-Bold"/>
          <w:b/>
          <w:bCs/>
          <w:sz w:val="22"/>
          <w:szCs w:val="22"/>
          <w:lang w:bidi="hi-IN"/>
        </w:rPr>
      </w:pPr>
    </w:p>
    <w:p w:rsidR="00F02916" w:rsidRDefault="00F02916" w:rsidP="00F02916">
      <w:pPr>
        <w:autoSpaceDE w:val="0"/>
        <w:autoSpaceDN w:val="0"/>
        <w:adjustRightInd w:val="0"/>
        <w:ind w:left="5040" w:firstLine="720"/>
        <w:rPr>
          <w:rFonts w:ascii="Times-Bold" w:eastAsiaTheme="minorHAnsi" w:hAnsi="Times-Bold" w:cs="Times-Bold"/>
          <w:b/>
          <w:bCs/>
          <w:sz w:val="22"/>
          <w:szCs w:val="22"/>
          <w:lang w:bidi="hi-IN"/>
        </w:rPr>
      </w:pPr>
    </w:p>
    <w:p w:rsidR="00CA23F5" w:rsidRDefault="00CA23F5" w:rsidP="00F02916">
      <w:pPr>
        <w:autoSpaceDE w:val="0"/>
        <w:autoSpaceDN w:val="0"/>
        <w:adjustRightInd w:val="0"/>
        <w:ind w:left="5040" w:firstLine="720"/>
        <w:rPr>
          <w:rFonts w:ascii="Times-Bold" w:eastAsiaTheme="minorHAnsi" w:hAnsi="Times-Bold" w:cs="Times-Bold"/>
          <w:b/>
          <w:bCs/>
          <w:sz w:val="22"/>
          <w:szCs w:val="22"/>
          <w:lang w:bidi="hi-IN"/>
        </w:rPr>
      </w:pPr>
    </w:p>
    <w:p w:rsidR="00F02916" w:rsidRDefault="00F02916" w:rsidP="00F02916">
      <w:pPr>
        <w:autoSpaceDE w:val="0"/>
        <w:autoSpaceDN w:val="0"/>
        <w:adjustRightInd w:val="0"/>
        <w:ind w:left="5040" w:firstLine="720"/>
        <w:rPr>
          <w:rFonts w:ascii="Times-Bold" w:eastAsiaTheme="minorHAnsi" w:hAnsi="Times-Bold" w:cs="Times-Bold"/>
          <w:b/>
          <w:bCs/>
          <w:sz w:val="22"/>
          <w:szCs w:val="22"/>
          <w:lang w:bidi="hi-IN"/>
        </w:rPr>
      </w:pPr>
      <w:r>
        <w:rPr>
          <w:rFonts w:ascii="Times-Bold" w:eastAsiaTheme="minorHAnsi" w:hAnsi="Times-Bold" w:cs="Times-Bold"/>
          <w:b/>
          <w:bCs/>
          <w:sz w:val="22"/>
          <w:szCs w:val="22"/>
          <w:lang w:bidi="hi-IN"/>
        </w:rPr>
        <w:t>Seal &amp; Signature of the</w:t>
      </w:r>
    </w:p>
    <w:p w:rsidR="00F02916" w:rsidRPr="00F02916" w:rsidRDefault="007D5620" w:rsidP="00F02916">
      <w:pPr>
        <w:ind w:left="3600" w:firstLine="720"/>
        <w:jc w:val="center"/>
        <w:rPr>
          <w:sz w:val="16"/>
          <w:szCs w:val="20"/>
        </w:rPr>
      </w:pPr>
      <w:r>
        <w:rPr>
          <w:rFonts w:ascii="Times-Bold" w:eastAsiaTheme="minorHAnsi" w:hAnsi="Times-Bold" w:cs="Times-Bold"/>
          <w:b/>
          <w:bCs/>
          <w:sz w:val="22"/>
          <w:szCs w:val="22"/>
          <w:lang w:bidi="hi-IN"/>
        </w:rPr>
        <w:t>Authorized Signatory of the Co.</w:t>
      </w:r>
      <w:r w:rsidR="00F02916">
        <w:rPr>
          <w:rFonts w:ascii="Times-Bold" w:eastAsiaTheme="minorHAnsi" w:hAnsi="Times-Bold" w:cs="Times-Bold"/>
          <w:b/>
          <w:bCs/>
          <w:sz w:val="22"/>
          <w:szCs w:val="22"/>
          <w:lang w:bidi="hi-IN"/>
        </w:rPr>
        <w:t>Unit</w:t>
      </w:r>
    </w:p>
    <w:sectPr w:rsidR="00F02916" w:rsidRPr="00F02916" w:rsidSect="002813AD">
      <w:footerReference w:type="default" r:id="rId10"/>
      <w:pgSz w:w="12240" w:h="15840"/>
      <w:pgMar w:top="36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764" w:rsidRDefault="00E32764" w:rsidP="000471B5">
      <w:r>
        <w:separator/>
      </w:r>
    </w:p>
  </w:endnote>
  <w:endnote w:type="continuationSeparator" w:id="1">
    <w:p w:rsidR="00E32764" w:rsidRDefault="00E32764" w:rsidP="00047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66"/>
      <w:docPartObj>
        <w:docPartGallery w:val="Page Numbers (Bottom of Page)"/>
        <w:docPartUnique/>
      </w:docPartObj>
    </w:sdtPr>
    <w:sdtContent>
      <w:p w:rsidR="00BB5C24" w:rsidRDefault="00B97DA6">
        <w:pPr>
          <w:pStyle w:val="Footer"/>
          <w:jc w:val="right"/>
        </w:pPr>
        <w:r w:rsidRPr="000471B5">
          <w:rPr>
            <w:rFonts w:asciiTheme="majorHAnsi" w:hAnsiTheme="majorHAnsi"/>
            <w:b/>
            <w:color w:val="000000" w:themeColor="text1"/>
          </w:rPr>
          <w:fldChar w:fldCharType="begin"/>
        </w:r>
        <w:r w:rsidR="00BB5C24" w:rsidRPr="000471B5">
          <w:rPr>
            <w:rFonts w:asciiTheme="majorHAnsi" w:hAnsiTheme="majorHAnsi"/>
            <w:b/>
            <w:color w:val="000000" w:themeColor="text1"/>
          </w:rPr>
          <w:instrText xml:space="preserve"> PAGE   \* MERGEFORMAT </w:instrText>
        </w:r>
        <w:r w:rsidRPr="000471B5">
          <w:rPr>
            <w:rFonts w:asciiTheme="majorHAnsi" w:hAnsiTheme="majorHAnsi"/>
            <w:b/>
            <w:color w:val="000000" w:themeColor="text1"/>
          </w:rPr>
          <w:fldChar w:fldCharType="separate"/>
        </w:r>
        <w:r w:rsidR="007D5620">
          <w:rPr>
            <w:rFonts w:asciiTheme="majorHAnsi" w:hAnsiTheme="majorHAnsi"/>
            <w:b/>
            <w:noProof/>
            <w:color w:val="000000" w:themeColor="text1"/>
          </w:rPr>
          <w:t>11</w:t>
        </w:r>
        <w:r w:rsidRPr="000471B5">
          <w:rPr>
            <w:rFonts w:asciiTheme="majorHAnsi" w:hAnsiTheme="majorHAnsi"/>
            <w:b/>
            <w:color w:val="000000" w:themeColor="text1"/>
          </w:rPr>
          <w:fldChar w:fldCharType="end"/>
        </w:r>
      </w:p>
    </w:sdtContent>
  </w:sdt>
  <w:p w:rsidR="00BB5C24" w:rsidRDefault="00BB5C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764" w:rsidRDefault="00E32764" w:rsidP="000471B5">
      <w:r>
        <w:separator/>
      </w:r>
    </w:p>
  </w:footnote>
  <w:footnote w:type="continuationSeparator" w:id="1">
    <w:p w:rsidR="00E32764" w:rsidRDefault="00E32764" w:rsidP="000471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30D"/>
    <w:multiLevelType w:val="hybridMultilevel"/>
    <w:tmpl w:val="FF527CD2"/>
    <w:lvl w:ilvl="0" w:tplc="A4C0CC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2045B"/>
    <w:multiLevelType w:val="multilevel"/>
    <w:tmpl w:val="71F4F75A"/>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1505885"/>
    <w:multiLevelType w:val="multilevel"/>
    <w:tmpl w:val="38E6377E"/>
    <w:lvl w:ilvl="0">
      <w:start w:val="10"/>
      <w:numFmt w:val="decimal"/>
      <w:lvlText w:val="%1.0"/>
      <w:lvlJc w:val="left"/>
      <w:pPr>
        <w:ind w:left="420" w:hanging="420"/>
      </w:pPr>
      <w:rPr>
        <w:rFonts w:hint="default"/>
        <w:b/>
        <w:u w:val="single"/>
      </w:rPr>
    </w:lvl>
    <w:lvl w:ilvl="1">
      <w:start w:val="1"/>
      <w:numFmt w:val="decimal"/>
      <w:lvlText w:val="%1.%2"/>
      <w:lvlJc w:val="left"/>
      <w:pPr>
        <w:ind w:left="1140" w:hanging="42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3">
    <w:nsid w:val="1401289A"/>
    <w:multiLevelType w:val="multilevel"/>
    <w:tmpl w:val="BBFE92C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51C0711"/>
    <w:multiLevelType w:val="multilevel"/>
    <w:tmpl w:val="B4F00238"/>
    <w:lvl w:ilvl="0">
      <w:start w:val="3"/>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5">
    <w:nsid w:val="15614F07"/>
    <w:multiLevelType w:val="hybridMultilevel"/>
    <w:tmpl w:val="B3A0B588"/>
    <w:lvl w:ilvl="0" w:tplc="C3EA6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1D4532"/>
    <w:multiLevelType w:val="multilevel"/>
    <w:tmpl w:val="AB36CF5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8DD7D89"/>
    <w:multiLevelType w:val="multilevel"/>
    <w:tmpl w:val="43AEDC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EC46D0A"/>
    <w:multiLevelType w:val="hybridMultilevel"/>
    <w:tmpl w:val="5B147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E81AE3"/>
    <w:multiLevelType w:val="multilevel"/>
    <w:tmpl w:val="7AAA4224"/>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891729A"/>
    <w:multiLevelType w:val="hybridMultilevel"/>
    <w:tmpl w:val="30EAD1CA"/>
    <w:lvl w:ilvl="0" w:tplc="EEC80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F93B32"/>
    <w:multiLevelType w:val="multilevel"/>
    <w:tmpl w:val="A264560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1DF733B"/>
    <w:multiLevelType w:val="multilevel"/>
    <w:tmpl w:val="C8784C3A"/>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3C95DFF"/>
    <w:multiLevelType w:val="multilevel"/>
    <w:tmpl w:val="43AEDC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7451785"/>
    <w:multiLevelType w:val="multilevel"/>
    <w:tmpl w:val="E982C54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387177CA"/>
    <w:multiLevelType w:val="multilevel"/>
    <w:tmpl w:val="C8EEE69E"/>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B2B1C7A"/>
    <w:multiLevelType w:val="multilevel"/>
    <w:tmpl w:val="43AEDC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0856BDD"/>
    <w:multiLevelType w:val="multilevel"/>
    <w:tmpl w:val="8138B3C2"/>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426E2CF9"/>
    <w:multiLevelType w:val="multilevel"/>
    <w:tmpl w:val="10C0024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99D4F9E"/>
    <w:multiLevelType w:val="hybridMultilevel"/>
    <w:tmpl w:val="78166266"/>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nsid w:val="570D633E"/>
    <w:multiLevelType w:val="multilevel"/>
    <w:tmpl w:val="2F36B7B6"/>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AFB076C"/>
    <w:multiLevelType w:val="multilevel"/>
    <w:tmpl w:val="F8FC717A"/>
    <w:lvl w:ilvl="0">
      <w:start w:val="12"/>
      <w:numFmt w:val="decimal"/>
      <w:lvlText w:val="%1"/>
      <w:lvlJc w:val="left"/>
      <w:pPr>
        <w:tabs>
          <w:tab w:val="num" w:pos="525"/>
        </w:tabs>
        <w:ind w:left="525" w:hanging="525"/>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09907CC"/>
    <w:multiLevelType w:val="multilevel"/>
    <w:tmpl w:val="803C14E2"/>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42F2E3F"/>
    <w:multiLevelType w:val="multilevel"/>
    <w:tmpl w:val="C2CC8E4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99A7F5E"/>
    <w:multiLevelType w:val="hybridMultilevel"/>
    <w:tmpl w:val="A17A3B3E"/>
    <w:lvl w:ilvl="0" w:tplc="1B88A7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75445E"/>
    <w:multiLevelType w:val="hybridMultilevel"/>
    <w:tmpl w:val="F8EE6F0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0D14A2D"/>
    <w:multiLevelType w:val="multilevel"/>
    <w:tmpl w:val="ECF4062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3AF51AD"/>
    <w:multiLevelType w:val="hybridMultilevel"/>
    <w:tmpl w:val="2D3CA0E0"/>
    <w:lvl w:ilvl="0" w:tplc="4F10A5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68D5F82"/>
    <w:multiLevelType w:val="hybridMultilevel"/>
    <w:tmpl w:val="DC82F552"/>
    <w:lvl w:ilvl="0" w:tplc="F86E3F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93E127B"/>
    <w:multiLevelType w:val="hybridMultilevel"/>
    <w:tmpl w:val="3992055C"/>
    <w:lvl w:ilvl="0" w:tplc="D3588D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E55CA"/>
    <w:multiLevelType w:val="multilevel"/>
    <w:tmpl w:val="D8FE3172"/>
    <w:lvl w:ilvl="0">
      <w:start w:val="1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nsid w:val="7B0E2A84"/>
    <w:multiLevelType w:val="multilevel"/>
    <w:tmpl w:val="6472DB6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E8C2397"/>
    <w:multiLevelType w:val="hybridMultilevel"/>
    <w:tmpl w:val="9F727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30"/>
  </w:num>
  <w:num w:numId="4">
    <w:abstractNumId w:val="15"/>
  </w:num>
  <w:num w:numId="5">
    <w:abstractNumId w:val="22"/>
  </w:num>
  <w:num w:numId="6">
    <w:abstractNumId w:val="19"/>
  </w:num>
  <w:num w:numId="7">
    <w:abstractNumId w:val="14"/>
  </w:num>
  <w:num w:numId="8">
    <w:abstractNumId w:val="11"/>
  </w:num>
  <w:num w:numId="9">
    <w:abstractNumId w:val="23"/>
  </w:num>
  <w:num w:numId="10">
    <w:abstractNumId w:val="18"/>
  </w:num>
  <w:num w:numId="11">
    <w:abstractNumId w:val="1"/>
  </w:num>
  <w:num w:numId="12">
    <w:abstractNumId w:val="31"/>
  </w:num>
  <w:num w:numId="13">
    <w:abstractNumId w:val="17"/>
  </w:num>
  <w:num w:numId="14">
    <w:abstractNumId w:val="6"/>
  </w:num>
  <w:num w:numId="15">
    <w:abstractNumId w:val="20"/>
  </w:num>
  <w:num w:numId="16">
    <w:abstractNumId w:val="12"/>
  </w:num>
  <w:num w:numId="17">
    <w:abstractNumId w:val="25"/>
  </w:num>
  <w:num w:numId="18">
    <w:abstractNumId w:val="29"/>
  </w:num>
  <w:num w:numId="19">
    <w:abstractNumId w:val="27"/>
  </w:num>
  <w:num w:numId="20">
    <w:abstractNumId w:val="8"/>
  </w:num>
  <w:num w:numId="21">
    <w:abstractNumId w:val="24"/>
  </w:num>
  <w:num w:numId="22">
    <w:abstractNumId w:val="32"/>
  </w:num>
  <w:num w:numId="23">
    <w:abstractNumId w:val="10"/>
  </w:num>
  <w:num w:numId="24">
    <w:abstractNumId w:val="5"/>
  </w:num>
  <w:num w:numId="25">
    <w:abstractNumId w:val="28"/>
  </w:num>
  <w:num w:numId="26">
    <w:abstractNumId w:val="7"/>
  </w:num>
  <w:num w:numId="27">
    <w:abstractNumId w:val="16"/>
  </w:num>
  <w:num w:numId="28">
    <w:abstractNumId w:val="13"/>
  </w:num>
  <w:num w:numId="29">
    <w:abstractNumId w:val="0"/>
  </w:num>
  <w:num w:numId="30">
    <w:abstractNumId w:val="4"/>
  </w:num>
  <w:num w:numId="31">
    <w:abstractNumId w:val="2"/>
  </w:num>
  <w:num w:numId="32">
    <w:abstractNumId w:val="26"/>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7A79"/>
    <w:rsid w:val="00011959"/>
    <w:rsid w:val="00012C33"/>
    <w:rsid w:val="00013674"/>
    <w:rsid w:val="00026DC7"/>
    <w:rsid w:val="00027033"/>
    <w:rsid w:val="000277AD"/>
    <w:rsid w:val="0003284C"/>
    <w:rsid w:val="000330CA"/>
    <w:rsid w:val="00034A49"/>
    <w:rsid w:val="00040C2C"/>
    <w:rsid w:val="000471B5"/>
    <w:rsid w:val="0006151A"/>
    <w:rsid w:val="000621E5"/>
    <w:rsid w:val="00063C99"/>
    <w:rsid w:val="00066E44"/>
    <w:rsid w:val="00067120"/>
    <w:rsid w:val="0007369C"/>
    <w:rsid w:val="00073C71"/>
    <w:rsid w:val="000863AB"/>
    <w:rsid w:val="00086F1E"/>
    <w:rsid w:val="000875D5"/>
    <w:rsid w:val="000A1E5A"/>
    <w:rsid w:val="000A29AB"/>
    <w:rsid w:val="000A5CE8"/>
    <w:rsid w:val="000B0202"/>
    <w:rsid w:val="000B1D24"/>
    <w:rsid w:val="000B3A84"/>
    <w:rsid w:val="000B517E"/>
    <w:rsid w:val="000C1BF5"/>
    <w:rsid w:val="000C567C"/>
    <w:rsid w:val="000D0298"/>
    <w:rsid w:val="000D692D"/>
    <w:rsid w:val="000E41F8"/>
    <w:rsid w:val="001040D6"/>
    <w:rsid w:val="001132E4"/>
    <w:rsid w:val="001202C1"/>
    <w:rsid w:val="00122596"/>
    <w:rsid w:val="00124AC6"/>
    <w:rsid w:val="00130A91"/>
    <w:rsid w:val="00133D02"/>
    <w:rsid w:val="001426C1"/>
    <w:rsid w:val="0014433E"/>
    <w:rsid w:val="0015151B"/>
    <w:rsid w:val="001521CA"/>
    <w:rsid w:val="00155159"/>
    <w:rsid w:val="001601E5"/>
    <w:rsid w:val="001677B9"/>
    <w:rsid w:val="0017260F"/>
    <w:rsid w:val="0018410F"/>
    <w:rsid w:val="00184899"/>
    <w:rsid w:val="00192CA5"/>
    <w:rsid w:val="001A3D2D"/>
    <w:rsid w:val="001A4AE7"/>
    <w:rsid w:val="001A504B"/>
    <w:rsid w:val="001B0168"/>
    <w:rsid w:val="001B409D"/>
    <w:rsid w:val="001C1873"/>
    <w:rsid w:val="001C42BE"/>
    <w:rsid w:val="001D140F"/>
    <w:rsid w:val="001D17ED"/>
    <w:rsid w:val="001D5B7E"/>
    <w:rsid w:val="001E614C"/>
    <w:rsid w:val="001E71A7"/>
    <w:rsid w:val="001F0494"/>
    <w:rsid w:val="001F0C6F"/>
    <w:rsid w:val="001F0E1D"/>
    <w:rsid w:val="001F39CA"/>
    <w:rsid w:val="002010C8"/>
    <w:rsid w:val="002029AB"/>
    <w:rsid w:val="00207424"/>
    <w:rsid w:val="00215280"/>
    <w:rsid w:val="0021784B"/>
    <w:rsid w:val="002272C3"/>
    <w:rsid w:val="00231727"/>
    <w:rsid w:val="002326FC"/>
    <w:rsid w:val="00234A80"/>
    <w:rsid w:val="0023659D"/>
    <w:rsid w:val="0024522A"/>
    <w:rsid w:val="002454C4"/>
    <w:rsid w:val="00246658"/>
    <w:rsid w:val="00246E74"/>
    <w:rsid w:val="002526AF"/>
    <w:rsid w:val="00261BF0"/>
    <w:rsid w:val="00263925"/>
    <w:rsid w:val="00264BCB"/>
    <w:rsid w:val="00266F48"/>
    <w:rsid w:val="0027130B"/>
    <w:rsid w:val="002813AD"/>
    <w:rsid w:val="00282D7F"/>
    <w:rsid w:val="00285125"/>
    <w:rsid w:val="00286EE8"/>
    <w:rsid w:val="00290444"/>
    <w:rsid w:val="00290AF5"/>
    <w:rsid w:val="00290ED5"/>
    <w:rsid w:val="002B6D3A"/>
    <w:rsid w:val="002B7650"/>
    <w:rsid w:val="002C149C"/>
    <w:rsid w:val="002D48D5"/>
    <w:rsid w:val="002D5F6B"/>
    <w:rsid w:val="002E41C5"/>
    <w:rsid w:val="002F5F3B"/>
    <w:rsid w:val="003000BC"/>
    <w:rsid w:val="00310F1D"/>
    <w:rsid w:val="00316540"/>
    <w:rsid w:val="00316821"/>
    <w:rsid w:val="003170DE"/>
    <w:rsid w:val="00325697"/>
    <w:rsid w:val="003257AC"/>
    <w:rsid w:val="00325F1E"/>
    <w:rsid w:val="00327B4E"/>
    <w:rsid w:val="003430BC"/>
    <w:rsid w:val="00345D75"/>
    <w:rsid w:val="003559BA"/>
    <w:rsid w:val="00362297"/>
    <w:rsid w:val="00373748"/>
    <w:rsid w:val="0037668B"/>
    <w:rsid w:val="00381314"/>
    <w:rsid w:val="00386F01"/>
    <w:rsid w:val="00393EC5"/>
    <w:rsid w:val="003A0539"/>
    <w:rsid w:val="003A32D9"/>
    <w:rsid w:val="003A45CE"/>
    <w:rsid w:val="003A4CFA"/>
    <w:rsid w:val="003B02BA"/>
    <w:rsid w:val="003B0598"/>
    <w:rsid w:val="003B4311"/>
    <w:rsid w:val="003C2402"/>
    <w:rsid w:val="003C5D9E"/>
    <w:rsid w:val="003C6E39"/>
    <w:rsid w:val="003D0828"/>
    <w:rsid w:val="003D1DFE"/>
    <w:rsid w:val="003D25DD"/>
    <w:rsid w:val="003E0283"/>
    <w:rsid w:val="003E10D7"/>
    <w:rsid w:val="003E2F45"/>
    <w:rsid w:val="003F49D0"/>
    <w:rsid w:val="00403595"/>
    <w:rsid w:val="004038AD"/>
    <w:rsid w:val="00404FA6"/>
    <w:rsid w:val="00405837"/>
    <w:rsid w:val="00425912"/>
    <w:rsid w:val="00432241"/>
    <w:rsid w:val="00432BC5"/>
    <w:rsid w:val="00434414"/>
    <w:rsid w:val="00442CA0"/>
    <w:rsid w:val="0045407F"/>
    <w:rsid w:val="00456146"/>
    <w:rsid w:val="0046119C"/>
    <w:rsid w:val="00463C03"/>
    <w:rsid w:val="00466831"/>
    <w:rsid w:val="00484CB4"/>
    <w:rsid w:val="00492263"/>
    <w:rsid w:val="00495D84"/>
    <w:rsid w:val="004B202A"/>
    <w:rsid w:val="004B43E3"/>
    <w:rsid w:val="004C777A"/>
    <w:rsid w:val="004D67FF"/>
    <w:rsid w:val="004E2C6F"/>
    <w:rsid w:val="004E3973"/>
    <w:rsid w:val="004E6D06"/>
    <w:rsid w:val="004F0640"/>
    <w:rsid w:val="004F1A72"/>
    <w:rsid w:val="004F52A7"/>
    <w:rsid w:val="004F5FC8"/>
    <w:rsid w:val="004F659A"/>
    <w:rsid w:val="004F771E"/>
    <w:rsid w:val="00500E2E"/>
    <w:rsid w:val="00501CFF"/>
    <w:rsid w:val="00523554"/>
    <w:rsid w:val="0053084D"/>
    <w:rsid w:val="00536C00"/>
    <w:rsid w:val="005408A7"/>
    <w:rsid w:val="00547C37"/>
    <w:rsid w:val="00552CFB"/>
    <w:rsid w:val="00552FE3"/>
    <w:rsid w:val="00565015"/>
    <w:rsid w:val="00572AFA"/>
    <w:rsid w:val="0057574E"/>
    <w:rsid w:val="00581E79"/>
    <w:rsid w:val="005875B2"/>
    <w:rsid w:val="00587819"/>
    <w:rsid w:val="00592356"/>
    <w:rsid w:val="005973EB"/>
    <w:rsid w:val="005A42C9"/>
    <w:rsid w:val="005A64F1"/>
    <w:rsid w:val="005A7A79"/>
    <w:rsid w:val="005B348C"/>
    <w:rsid w:val="005B6C91"/>
    <w:rsid w:val="005B6F52"/>
    <w:rsid w:val="005C02F4"/>
    <w:rsid w:val="005D11E9"/>
    <w:rsid w:val="005D6B4E"/>
    <w:rsid w:val="005E1145"/>
    <w:rsid w:val="005E2977"/>
    <w:rsid w:val="005F13C2"/>
    <w:rsid w:val="005F2EA1"/>
    <w:rsid w:val="005F4D4C"/>
    <w:rsid w:val="005F4D62"/>
    <w:rsid w:val="00607DB6"/>
    <w:rsid w:val="00610F9F"/>
    <w:rsid w:val="00612C7B"/>
    <w:rsid w:val="00617A88"/>
    <w:rsid w:val="00624030"/>
    <w:rsid w:val="006368E6"/>
    <w:rsid w:val="00637507"/>
    <w:rsid w:val="006437B8"/>
    <w:rsid w:val="00643A33"/>
    <w:rsid w:val="006559B1"/>
    <w:rsid w:val="0066324A"/>
    <w:rsid w:val="00666168"/>
    <w:rsid w:val="00670184"/>
    <w:rsid w:val="00671F1A"/>
    <w:rsid w:val="00690524"/>
    <w:rsid w:val="0069438B"/>
    <w:rsid w:val="006A55FB"/>
    <w:rsid w:val="006A6152"/>
    <w:rsid w:val="006B004B"/>
    <w:rsid w:val="006B0ECD"/>
    <w:rsid w:val="006B3A19"/>
    <w:rsid w:val="006C095E"/>
    <w:rsid w:val="006C3B13"/>
    <w:rsid w:val="006C5FC0"/>
    <w:rsid w:val="006D0A55"/>
    <w:rsid w:val="006E131F"/>
    <w:rsid w:val="006F16CF"/>
    <w:rsid w:val="00701999"/>
    <w:rsid w:val="00703BD8"/>
    <w:rsid w:val="00703FB4"/>
    <w:rsid w:val="00705165"/>
    <w:rsid w:val="007170DE"/>
    <w:rsid w:val="0072063B"/>
    <w:rsid w:val="00727C26"/>
    <w:rsid w:val="007338ED"/>
    <w:rsid w:val="0073497A"/>
    <w:rsid w:val="00745B2E"/>
    <w:rsid w:val="00746C6F"/>
    <w:rsid w:val="00754B92"/>
    <w:rsid w:val="00756347"/>
    <w:rsid w:val="00757806"/>
    <w:rsid w:val="007628A3"/>
    <w:rsid w:val="00762BE1"/>
    <w:rsid w:val="00762E46"/>
    <w:rsid w:val="00766FF8"/>
    <w:rsid w:val="0078562A"/>
    <w:rsid w:val="00785A88"/>
    <w:rsid w:val="00787DFA"/>
    <w:rsid w:val="007B1281"/>
    <w:rsid w:val="007B46A6"/>
    <w:rsid w:val="007B5C3E"/>
    <w:rsid w:val="007C02A2"/>
    <w:rsid w:val="007C3B77"/>
    <w:rsid w:val="007C47AE"/>
    <w:rsid w:val="007C53C5"/>
    <w:rsid w:val="007C56BD"/>
    <w:rsid w:val="007C581E"/>
    <w:rsid w:val="007D3CEE"/>
    <w:rsid w:val="007D5620"/>
    <w:rsid w:val="007D7ED0"/>
    <w:rsid w:val="007E3249"/>
    <w:rsid w:val="007E40BD"/>
    <w:rsid w:val="007E5D18"/>
    <w:rsid w:val="007F1E0D"/>
    <w:rsid w:val="007F40A1"/>
    <w:rsid w:val="007F445C"/>
    <w:rsid w:val="007F6CA8"/>
    <w:rsid w:val="008001F0"/>
    <w:rsid w:val="008066A0"/>
    <w:rsid w:val="00816A27"/>
    <w:rsid w:val="00822593"/>
    <w:rsid w:val="008233FA"/>
    <w:rsid w:val="008316FA"/>
    <w:rsid w:val="00831F07"/>
    <w:rsid w:val="00834DAA"/>
    <w:rsid w:val="00835ADB"/>
    <w:rsid w:val="00836E40"/>
    <w:rsid w:val="008407C1"/>
    <w:rsid w:val="0084261D"/>
    <w:rsid w:val="008429E3"/>
    <w:rsid w:val="00864DF8"/>
    <w:rsid w:val="00866F02"/>
    <w:rsid w:val="00867427"/>
    <w:rsid w:val="00870FCC"/>
    <w:rsid w:val="008715FC"/>
    <w:rsid w:val="00872803"/>
    <w:rsid w:val="008829EE"/>
    <w:rsid w:val="008A7A22"/>
    <w:rsid w:val="008B0232"/>
    <w:rsid w:val="008B0E36"/>
    <w:rsid w:val="008B4085"/>
    <w:rsid w:val="008B427D"/>
    <w:rsid w:val="008B5ECF"/>
    <w:rsid w:val="008C36EC"/>
    <w:rsid w:val="008D26FF"/>
    <w:rsid w:val="008D33BA"/>
    <w:rsid w:val="008E2D83"/>
    <w:rsid w:val="008E5FB9"/>
    <w:rsid w:val="008F109B"/>
    <w:rsid w:val="008F74E4"/>
    <w:rsid w:val="009033A9"/>
    <w:rsid w:val="0090404B"/>
    <w:rsid w:val="009140DA"/>
    <w:rsid w:val="0091542D"/>
    <w:rsid w:val="00915A70"/>
    <w:rsid w:val="00921D9F"/>
    <w:rsid w:val="00922C77"/>
    <w:rsid w:val="00927D5F"/>
    <w:rsid w:val="00931BEA"/>
    <w:rsid w:val="00933F7D"/>
    <w:rsid w:val="0093464B"/>
    <w:rsid w:val="00936981"/>
    <w:rsid w:val="0094150A"/>
    <w:rsid w:val="009429AA"/>
    <w:rsid w:val="00953844"/>
    <w:rsid w:val="00957CD5"/>
    <w:rsid w:val="0096029F"/>
    <w:rsid w:val="00961ABB"/>
    <w:rsid w:val="00973B81"/>
    <w:rsid w:val="009773C7"/>
    <w:rsid w:val="00986F6C"/>
    <w:rsid w:val="00990103"/>
    <w:rsid w:val="00990D5B"/>
    <w:rsid w:val="009922AD"/>
    <w:rsid w:val="0099350E"/>
    <w:rsid w:val="009A14AE"/>
    <w:rsid w:val="009B6C28"/>
    <w:rsid w:val="009B6EB3"/>
    <w:rsid w:val="009C2F36"/>
    <w:rsid w:val="009C40E2"/>
    <w:rsid w:val="009C747F"/>
    <w:rsid w:val="009D115B"/>
    <w:rsid w:val="009D1F7C"/>
    <w:rsid w:val="009E229C"/>
    <w:rsid w:val="009E42C5"/>
    <w:rsid w:val="009F01BC"/>
    <w:rsid w:val="00A01802"/>
    <w:rsid w:val="00A02DCE"/>
    <w:rsid w:val="00A1078E"/>
    <w:rsid w:val="00A13A10"/>
    <w:rsid w:val="00A24164"/>
    <w:rsid w:val="00A24524"/>
    <w:rsid w:val="00A25713"/>
    <w:rsid w:val="00A2792E"/>
    <w:rsid w:val="00A300AA"/>
    <w:rsid w:val="00A30225"/>
    <w:rsid w:val="00A35EF0"/>
    <w:rsid w:val="00A437CF"/>
    <w:rsid w:val="00A46FC4"/>
    <w:rsid w:val="00A53AED"/>
    <w:rsid w:val="00A703CB"/>
    <w:rsid w:val="00A80B89"/>
    <w:rsid w:val="00A85702"/>
    <w:rsid w:val="00A94542"/>
    <w:rsid w:val="00AA1B6E"/>
    <w:rsid w:val="00AA4CC7"/>
    <w:rsid w:val="00AA5C03"/>
    <w:rsid w:val="00AA6F42"/>
    <w:rsid w:val="00AB31C4"/>
    <w:rsid w:val="00AB3A8B"/>
    <w:rsid w:val="00AB4B61"/>
    <w:rsid w:val="00AB776A"/>
    <w:rsid w:val="00AC48E8"/>
    <w:rsid w:val="00AD7AE4"/>
    <w:rsid w:val="00AE1534"/>
    <w:rsid w:val="00AE2028"/>
    <w:rsid w:val="00AF1467"/>
    <w:rsid w:val="00AF4746"/>
    <w:rsid w:val="00AF6F26"/>
    <w:rsid w:val="00B04A20"/>
    <w:rsid w:val="00B05DE8"/>
    <w:rsid w:val="00B0732F"/>
    <w:rsid w:val="00B07BA3"/>
    <w:rsid w:val="00B16D5E"/>
    <w:rsid w:val="00B2198B"/>
    <w:rsid w:val="00B23812"/>
    <w:rsid w:val="00B23C91"/>
    <w:rsid w:val="00B25C5D"/>
    <w:rsid w:val="00B30963"/>
    <w:rsid w:val="00B312DB"/>
    <w:rsid w:val="00B450D2"/>
    <w:rsid w:val="00B46076"/>
    <w:rsid w:val="00B53177"/>
    <w:rsid w:val="00B571F6"/>
    <w:rsid w:val="00B674FF"/>
    <w:rsid w:val="00B706ED"/>
    <w:rsid w:val="00B70E82"/>
    <w:rsid w:val="00B85190"/>
    <w:rsid w:val="00B872C6"/>
    <w:rsid w:val="00B90CAD"/>
    <w:rsid w:val="00B95530"/>
    <w:rsid w:val="00B97DA6"/>
    <w:rsid w:val="00BA1649"/>
    <w:rsid w:val="00BA4061"/>
    <w:rsid w:val="00BA5641"/>
    <w:rsid w:val="00BB0362"/>
    <w:rsid w:val="00BB04AC"/>
    <w:rsid w:val="00BB5C24"/>
    <w:rsid w:val="00BB5F4E"/>
    <w:rsid w:val="00BB7782"/>
    <w:rsid w:val="00BC00AC"/>
    <w:rsid w:val="00BC3488"/>
    <w:rsid w:val="00BC4392"/>
    <w:rsid w:val="00BC50A6"/>
    <w:rsid w:val="00BC547E"/>
    <w:rsid w:val="00BE23EB"/>
    <w:rsid w:val="00BE6917"/>
    <w:rsid w:val="00BF0774"/>
    <w:rsid w:val="00C077A5"/>
    <w:rsid w:val="00C07C2D"/>
    <w:rsid w:val="00C16C67"/>
    <w:rsid w:val="00C207BA"/>
    <w:rsid w:val="00C23D00"/>
    <w:rsid w:val="00C27F3B"/>
    <w:rsid w:val="00C41484"/>
    <w:rsid w:val="00C428BD"/>
    <w:rsid w:val="00C431A6"/>
    <w:rsid w:val="00C536FA"/>
    <w:rsid w:val="00C53A44"/>
    <w:rsid w:val="00C61466"/>
    <w:rsid w:val="00C65016"/>
    <w:rsid w:val="00C737F2"/>
    <w:rsid w:val="00C74952"/>
    <w:rsid w:val="00C805CD"/>
    <w:rsid w:val="00C833A7"/>
    <w:rsid w:val="00C85015"/>
    <w:rsid w:val="00C9428A"/>
    <w:rsid w:val="00C9483A"/>
    <w:rsid w:val="00CA23F5"/>
    <w:rsid w:val="00CA38F2"/>
    <w:rsid w:val="00CB0D03"/>
    <w:rsid w:val="00CB7F8D"/>
    <w:rsid w:val="00CC4F3F"/>
    <w:rsid w:val="00CC76C8"/>
    <w:rsid w:val="00CD2A60"/>
    <w:rsid w:val="00CD2DE8"/>
    <w:rsid w:val="00CD3388"/>
    <w:rsid w:val="00CD6866"/>
    <w:rsid w:val="00CF228E"/>
    <w:rsid w:val="00CF57D8"/>
    <w:rsid w:val="00CF5E58"/>
    <w:rsid w:val="00D041DF"/>
    <w:rsid w:val="00D0712E"/>
    <w:rsid w:val="00D15BBA"/>
    <w:rsid w:val="00D1625C"/>
    <w:rsid w:val="00D2719D"/>
    <w:rsid w:val="00D36B00"/>
    <w:rsid w:val="00D659DA"/>
    <w:rsid w:val="00D6649A"/>
    <w:rsid w:val="00D66BB1"/>
    <w:rsid w:val="00D6782F"/>
    <w:rsid w:val="00D71674"/>
    <w:rsid w:val="00D7243B"/>
    <w:rsid w:val="00D73557"/>
    <w:rsid w:val="00D80E5E"/>
    <w:rsid w:val="00D90FA4"/>
    <w:rsid w:val="00DA2C40"/>
    <w:rsid w:val="00DA3C84"/>
    <w:rsid w:val="00DB1A00"/>
    <w:rsid w:val="00DB4B2F"/>
    <w:rsid w:val="00DB758D"/>
    <w:rsid w:val="00DB794E"/>
    <w:rsid w:val="00DC02C4"/>
    <w:rsid w:val="00DC1C3A"/>
    <w:rsid w:val="00DC1CD9"/>
    <w:rsid w:val="00DC2256"/>
    <w:rsid w:val="00DC467C"/>
    <w:rsid w:val="00DC50DC"/>
    <w:rsid w:val="00DD19A8"/>
    <w:rsid w:val="00DD3BFA"/>
    <w:rsid w:val="00DD485A"/>
    <w:rsid w:val="00DD7363"/>
    <w:rsid w:val="00DE6BF5"/>
    <w:rsid w:val="00DF1EEB"/>
    <w:rsid w:val="00DF3138"/>
    <w:rsid w:val="00DF60DC"/>
    <w:rsid w:val="00E01E59"/>
    <w:rsid w:val="00E06033"/>
    <w:rsid w:val="00E11383"/>
    <w:rsid w:val="00E11CD2"/>
    <w:rsid w:val="00E12CBE"/>
    <w:rsid w:val="00E131B1"/>
    <w:rsid w:val="00E13CA1"/>
    <w:rsid w:val="00E27E35"/>
    <w:rsid w:val="00E30686"/>
    <w:rsid w:val="00E32764"/>
    <w:rsid w:val="00E3677A"/>
    <w:rsid w:val="00E4586C"/>
    <w:rsid w:val="00E67FEA"/>
    <w:rsid w:val="00E7036E"/>
    <w:rsid w:val="00E75264"/>
    <w:rsid w:val="00E822A8"/>
    <w:rsid w:val="00E905A2"/>
    <w:rsid w:val="00E92C0C"/>
    <w:rsid w:val="00EA222C"/>
    <w:rsid w:val="00EA4616"/>
    <w:rsid w:val="00EB3C3C"/>
    <w:rsid w:val="00EC0443"/>
    <w:rsid w:val="00EC0DF8"/>
    <w:rsid w:val="00EC3F93"/>
    <w:rsid w:val="00ED30D4"/>
    <w:rsid w:val="00ED33CB"/>
    <w:rsid w:val="00ED575B"/>
    <w:rsid w:val="00EE26A1"/>
    <w:rsid w:val="00EF44F5"/>
    <w:rsid w:val="00F01B04"/>
    <w:rsid w:val="00F02916"/>
    <w:rsid w:val="00F15A1D"/>
    <w:rsid w:val="00F17472"/>
    <w:rsid w:val="00F23144"/>
    <w:rsid w:val="00F3472A"/>
    <w:rsid w:val="00F36C91"/>
    <w:rsid w:val="00F3736B"/>
    <w:rsid w:val="00F47A6E"/>
    <w:rsid w:val="00F52ACD"/>
    <w:rsid w:val="00F567B2"/>
    <w:rsid w:val="00F67BE6"/>
    <w:rsid w:val="00F76D4F"/>
    <w:rsid w:val="00F8072A"/>
    <w:rsid w:val="00F839A4"/>
    <w:rsid w:val="00F93819"/>
    <w:rsid w:val="00FB0171"/>
    <w:rsid w:val="00FB081B"/>
    <w:rsid w:val="00FB087B"/>
    <w:rsid w:val="00FB68D1"/>
    <w:rsid w:val="00FC0FBB"/>
    <w:rsid w:val="00FC151D"/>
    <w:rsid w:val="00FC32DB"/>
    <w:rsid w:val="00FD521B"/>
    <w:rsid w:val="00FD5F21"/>
    <w:rsid w:val="00FE00F5"/>
    <w:rsid w:val="00FE644B"/>
    <w:rsid w:val="00FF2A54"/>
    <w:rsid w:val="00FF6967"/>
    <w:rsid w:val="00FF69B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7A79"/>
    <w:pPr>
      <w:keepNext/>
      <w:jc w:val="center"/>
      <w:outlineLvl w:val="0"/>
    </w:pPr>
    <w:rPr>
      <w:rFonts w:ascii="Bookman Old Style" w:hAnsi="Bookman Old Style"/>
      <w:b/>
      <w:bCs/>
      <w:sz w:val="28"/>
    </w:rPr>
  </w:style>
  <w:style w:type="paragraph" w:styleId="Heading2">
    <w:name w:val="heading 2"/>
    <w:basedOn w:val="Normal"/>
    <w:next w:val="Normal"/>
    <w:link w:val="Heading2Char"/>
    <w:qFormat/>
    <w:rsid w:val="005A7A79"/>
    <w:pPr>
      <w:keepNext/>
      <w:jc w:val="center"/>
      <w:outlineLvl w:val="1"/>
    </w:pPr>
    <w:rPr>
      <w:rFonts w:ascii="Bookman Old Style" w:hAnsi="Bookman Old Styl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7A79"/>
    <w:rPr>
      <w:rFonts w:ascii="Bookman Old Style" w:eastAsia="Times New Roman" w:hAnsi="Bookman Old Style" w:cs="Times New Roman"/>
      <w:b/>
      <w:bCs/>
      <w:sz w:val="28"/>
      <w:szCs w:val="24"/>
    </w:rPr>
  </w:style>
  <w:style w:type="character" w:customStyle="1" w:styleId="Heading2Char">
    <w:name w:val="Heading 2 Char"/>
    <w:basedOn w:val="DefaultParagraphFont"/>
    <w:link w:val="Heading2"/>
    <w:rsid w:val="005A7A79"/>
    <w:rPr>
      <w:rFonts w:ascii="Bookman Old Style" w:eastAsia="Times New Roman" w:hAnsi="Bookman Old Style" w:cs="Times New Roman"/>
      <w:b/>
      <w:bCs/>
      <w:sz w:val="24"/>
      <w:szCs w:val="24"/>
      <w:u w:val="single"/>
    </w:rPr>
  </w:style>
  <w:style w:type="paragraph" w:styleId="BodyTextIndent">
    <w:name w:val="Body Text Indent"/>
    <w:basedOn w:val="Normal"/>
    <w:link w:val="BodyTextIndentChar"/>
    <w:rsid w:val="005A7A79"/>
    <w:pPr>
      <w:ind w:firstLine="720"/>
      <w:jc w:val="both"/>
    </w:pPr>
    <w:rPr>
      <w:rFonts w:ascii="Bookman Old Style" w:hAnsi="Bookman Old Style"/>
    </w:rPr>
  </w:style>
  <w:style w:type="character" w:customStyle="1" w:styleId="BodyTextIndentChar">
    <w:name w:val="Body Text Indent Char"/>
    <w:basedOn w:val="DefaultParagraphFont"/>
    <w:link w:val="BodyTextIndent"/>
    <w:rsid w:val="005A7A79"/>
    <w:rPr>
      <w:rFonts w:ascii="Bookman Old Style" w:eastAsia="Times New Roman" w:hAnsi="Bookman Old Style" w:cs="Times New Roman"/>
      <w:sz w:val="24"/>
      <w:szCs w:val="24"/>
    </w:rPr>
  </w:style>
  <w:style w:type="paragraph" w:styleId="BodyText">
    <w:name w:val="Body Text"/>
    <w:basedOn w:val="Normal"/>
    <w:link w:val="BodyTextChar"/>
    <w:rsid w:val="005A7A79"/>
    <w:pPr>
      <w:jc w:val="both"/>
    </w:pPr>
    <w:rPr>
      <w:rFonts w:ascii="Bookman Old Style" w:hAnsi="Bookman Old Style"/>
    </w:rPr>
  </w:style>
  <w:style w:type="character" w:customStyle="1" w:styleId="BodyTextChar">
    <w:name w:val="Body Text Char"/>
    <w:basedOn w:val="DefaultParagraphFont"/>
    <w:link w:val="BodyText"/>
    <w:rsid w:val="005A7A79"/>
    <w:rPr>
      <w:rFonts w:ascii="Bookman Old Style" w:eastAsia="Times New Roman" w:hAnsi="Bookman Old Style" w:cs="Times New Roman"/>
      <w:sz w:val="24"/>
      <w:szCs w:val="24"/>
    </w:rPr>
  </w:style>
  <w:style w:type="paragraph" w:styleId="BodyTextIndent2">
    <w:name w:val="Body Text Indent 2"/>
    <w:basedOn w:val="Normal"/>
    <w:link w:val="BodyTextIndent2Char"/>
    <w:rsid w:val="005A7A79"/>
    <w:pPr>
      <w:spacing w:line="360" w:lineRule="auto"/>
      <w:ind w:left="720"/>
      <w:jc w:val="both"/>
    </w:pPr>
    <w:rPr>
      <w:rFonts w:ascii="Bookman Old Style" w:hAnsi="Bookman Old Style"/>
    </w:rPr>
  </w:style>
  <w:style w:type="character" w:customStyle="1" w:styleId="BodyTextIndent2Char">
    <w:name w:val="Body Text Indent 2 Char"/>
    <w:basedOn w:val="DefaultParagraphFont"/>
    <w:link w:val="BodyTextIndent2"/>
    <w:rsid w:val="005A7A79"/>
    <w:rPr>
      <w:rFonts w:ascii="Bookman Old Style" w:eastAsia="Times New Roman" w:hAnsi="Bookman Old Style" w:cs="Times New Roman"/>
      <w:sz w:val="24"/>
      <w:szCs w:val="24"/>
    </w:rPr>
  </w:style>
  <w:style w:type="table" w:styleId="TableGrid">
    <w:name w:val="Table Grid"/>
    <w:basedOn w:val="TableNormal"/>
    <w:uiPriority w:val="59"/>
    <w:rsid w:val="005A7A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471B5"/>
    <w:pPr>
      <w:tabs>
        <w:tab w:val="center" w:pos="4680"/>
        <w:tab w:val="right" w:pos="9360"/>
      </w:tabs>
    </w:pPr>
  </w:style>
  <w:style w:type="character" w:customStyle="1" w:styleId="HeaderChar">
    <w:name w:val="Header Char"/>
    <w:basedOn w:val="DefaultParagraphFont"/>
    <w:link w:val="Header"/>
    <w:uiPriority w:val="99"/>
    <w:semiHidden/>
    <w:rsid w:val="000471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71B5"/>
    <w:pPr>
      <w:tabs>
        <w:tab w:val="center" w:pos="4680"/>
        <w:tab w:val="right" w:pos="9360"/>
      </w:tabs>
    </w:pPr>
  </w:style>
  <w:style w:type="character" w:customStyle="1" w:styleId="FooterChar">
    <w:name w:val="Footer Char"/>
    <w:basedOn w:val="DefaultParagraphFont"/>
    <w:link w:val="Footer"/>
    <w:uiPriority w:val="99"/>
    <w:rsid w:val="000471B5"/>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4085"/>
  </w:style>
  <w:style w:type="paragraph" w:styleId="ListParagraph">
    <w:name w:val="List Paragraph"/>
    <w:basedOn w:val="Normal"/>
    <w:uiPriority w:val="34"/>
    <w:qFormat/>
    <w:rsid w:val="002272C3"/>
    <w:pPr>
      <w:spacing w:after="200" w:line="276" w:lineRule="auto"/>
      <w:ind w:left="720"/>
      <w:contextualSpacing/>
    </w:pPr>
    <w:rPr>
      <w:rFonts w:asciiTheme="minorHAnsi" w:eastAsiaTheme="minorHAnsi" w:hAnsiTheme="minorHAnsi" w:cstheme="minorBidi"/>
      <w:sz w:val="22"/>
      <w:szCs w:val="22"/>
      <w:lang w:val="en-IN"/>
    </w:rPr>
  </w:style>
  <w:style w:type="character" w:styleId="Hyperlink">
    <w:name w:val="Hyperlink"/>
    <w:basedOn w:val="DefaultParagraphFont"/>
    <w:uiPriority w:val="99"/>
    <w:unhideWhenUsed/>
    <w:rsid w:val="00040C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7A79"/>
    <w:pPr>
      <w:keepNext/>
      <w:jc w:val="center"/>
      <w:outlineLvl w:val="0"/>
    </w:pPr>
    <w:rPr>
      <w:rFonts w:ascii="Bookman Old Style" w:hAnsi="Bookman Old Style"/>
      <w:b/>
      <w:bCs/>
      <w:sz w:val="28"/>
    </w:rPr>
  </w:style>
  <w:style w:type="paragraph" w:styleId="Heading2">
    <w:name w:val="heading 2"/>
    <w:basedOn w:val="Normal"/>
    <w:next w:val="Normal"/>
    <w:link w:val="Heading2Char"/>
    <w:qFormat/>
    <w:rsid w:val="005A7A79"/>
    <w:pPr>
      <w:keepNext/>
      <w:jc w:val="center"/>
      <w:outlineLvl w:val="1"/>
    </w:pPr>
    <w:rPr>
      <w:rFonts w:ascii="Bookman Old Style" w:hAnsi="Bookman Old Styl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7A79"/>
    <w:rPr>
      <w:rFonts w:ascii="Bookman Old Style" w:eastAsia="Times New Roman" w:hAnsi="Bookman Old Style" w:cs="Times New Roman"/>
      <w:b/>
      <w:bCs/>
      <w:sz w:val="28"/>
      <w:szCs w:val="24"/>
    </w:rPr>
  </w:style>
  <w:style w:type="character" w:customStyle="1" w:styleId="Heading2Char">
    <w:name w:val="Heading 2 Char"/>
    <w:basedOn w:val="DefaultParagraphFont"/>
    <w:link w:val="Heading2"/>
    <w:rsid w:val="005A7A79"/>
    <w:rPr>
      <w:rFonts w:ascii="Bookman Old Style" w:eastAsia="Times New Roman" w:hAnsi="Bookman Old Style" w:cs="Times New Roman"/>
      <w:b/>
      <w:bCs/>
      <w:sz w:val="24"/>
      <w:szCs w:val="24"/>
      <w:u w:val="single"/>
    </w:rPr>
  </w:style>
  <w:style w:type="paragraph" w:styleId="BodyTextIndent">
    <w:name w:val="Body Text Indent"/>
    <w:basedOn w:val="Normal"/>
    <w:link w:val="BodyTextIndentChar"/>
    <w:rsid w:val="005A7A79"/>
    <w:pPr>
      <w:ind w:firstLine="720"/>
      <w:jc w:val="both"/>
    </w:pPr>
    <w:rPr>
      <w:rFonts w:ascii="Bookman Old Style" w:hAnsi="Bookman Old Style"/>
    </w:rPr>
  </w:style>
  <w:style w:type="character" w:customStyle="1" w:styleId="BodyTextIndentChar">
    <w:name w:val="Body Text Indent Char"/>
    <w:basedOn w:val="DefaultParagraphFont"/>
    <w:link w:val="BodyTextIndent"/>
    <w:rsid w:val="005A7A79"/>
    <w:rPr>
      <w:rFonts w:ascii="Bookman Old Style" w:eastAsia="Times New Roman" w:hAnsi="Bookman Old Style" w:cs="Times New Roman"/>
      <w:sz w:val="24"/>
      <w:szCs w:val="24"/>
    </w:rPr>
  </w:style>
  <w:style w:type="paragraph" w:styleId="BodyText">
    <w:name w:val="Body Text"/>
    <w:basedOn w:val="Normal"/>
    <w:link w:val="BodyTextChar"/>
    <w:rsid w:val="005A7A79"/>
    <w:pPr>
      <w:jc w:val="both"/>
    </w:pPr>
    <w:rPr>
      <w:rFonts w:ascii="Bookman Old Style" w:hAnsi="Bookman Old Style"/>
    </w:rPr>
  </w:style>
  <w:style w:type="character" w:customStyle="1" w:styleId="BodyTextChar">
    <w:name w:val="Body Text Char"/>
    <w:basedOn w:val="DefaultParagraphFont"/>
    <w:link w:val="BodyText"/>
    <w:rsid w:val="005A7A79"/>
    <w:rPr>
      <w:rFonts w:ascii="Bookman Old Style" w:eastAsia="Times New Roman" w:hAnsi="Bookman Old Style" w:cs="Times New Roman"/>
      <w:sz w:val="24"/>
      <w:szCs w:val="24"/>
    </w:rPr>
  </w:style>
  <w:style w:type="paragraph" w:styleId="BodyTextIndent2">
    <w:name w:val="Body Text Indent 2"/>
    <w:basedOn w:val="Normal"/>
    <w:link w:val="BodyTextIndent2Char"/>
    <w:rsid w:val="005A7A79"/>
    <w:pPr>
      <w:spacing w:line="360" w:lineRule="auto"/>
      <w:ind w:left="720"/>
      <w:jc w:val="both"/>
    </w:pPr>
    <w:rPr>
      <w:rFonts w:ascii="Bookman Old Style" w:hAnsi="Bookman Old Style"/>
    </w:rPr>
  </w:style>
  <w:style w:type="character" w:customStyle="1" w:styleId="BodyTextIndent2Char">
    <w:name w:val="Body Text Indent 2 Char"/>
    <w:basedOn w:val="DefaultParagraphFont"/>
    <w:link w:val="BodyTextIndent2"/>
    <w:rsid w:val="005A7A79"/>
    <w:rPr>
      <w:rFonts w:ascii="Bookman Old Style" w:eastAsia="Times New Roman" w:hAnsi="Bookman Old Style" w:cs="Times New Roman"/>
      <w:sz w:val="24"/>
      <w:szCs w:val="24"/>
    </w:rPr>
  </w:style>
  <w:style w:type="table" w:styleId="TableGrid">
    <w:name w:val="Table Grid"/>
    <w:basedOn w:val="TableNormal"/>
    <w:uiPriority w:val="59"/>
    <w:rsid w:val="005A7A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471B5"/>
    <w:pPr>
      <w:tabs>
        <w:tab w:val="center" w:pos="4680"/>
        <w:tab w:val="right" w:pos="9360"/>
      </w:tabs>
    </w:pPr>
  </w:style>
  <w:style w:type="character" w:customStyle="1" w:styleId="HeaderChar">
    <w:name w:val="Header Char"/>
    <w:basedOn w:val="DefaultParagraphFont"/>
    <w:link w:val="Header"/>
    <w:uiPriority w:val="99"/>
    <w:semiHidden/>
    <w:rsid w:val="000471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71B5"/>
    <w:pPr>
      <w:tabs>
        <w:tab w:val="center" w:pos="4680"/>
        <w:tab w:val="right" w:pos="9360"/>
      </w:tabs>
    </w:pPr>
  </w:style>
  <w:style w:type="character" w:customStyle="1" w:styleId="FooterChar">
    <w:name w:val="Footer Char"/>
    <w:basedOn w:val="DefaultParagraphFont"/>
    <w:link w:val="Footer"/>
    <w:uiPriority w:val="99"/>
    <w:rsid w:val="000471B5"/>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4085"/>
  </w:style>
  <w:style w:type="paragraph" w:styleId="ListParagraph">
    <w:name w:val="List Paragraph"/>
    <w:basedOn w:val="Normal"/>
    <w:uiPriority w:val="34"/>
    <w:qFormat/>
    <w:rsid w:val="002272C3"/>
    <w:pPr>
      <w:spacing w:after="200" w:line="276" w:lineRule="auto"/>
      <w:ind w:left="720"/>
      <w:contextualSpacing/>
    </w:pPr>
    <w:rPr>
      <w:rFonts w:asciiTheme="minorHAnsi" w:eastAsiaTheme="minorHAnsi" w:hAnsiTheme="minorHAnsi" w:cstheme="minorBidi"/>
      <w:sz w:val="22"/>
      <w:szCs w:val="22"/>
      <w:lang w:val="en-IN"/>
    </w:rPr>
  </w:style>
</w:styles>
</file>

<file path=word/webSettings.xml><?xml version="1.0" encoding="utf-8"?>
<w:webSettings xmlns:r="http://schemas.openxmlformats.org/officeDocument/2006/relationships" xmlns:w="http://schemas.openxmlformats.org/wordprocessingml/2006/main">
  <w:divs>
    <w:div w:id="55591083">
      <w:bodyDiv w:val="1"/>
      <w:marLeft w:val="0"/>
      <w:marRight w:val="0"/>
      <w:marTop w:val="0"/>
      <w:marBottom w:val="0"/>
      <w:divBdr>
        <w:top w:val="none" w:sz="0" w:space="0" w:color="auto"/>
        <w:left w:val="none" w:sz="0" w:space="0" w:color="auto"/>
        <w:bottom w:val="none" w:sz="0" w:space="0" w:color="auto"/>
        <w:right w:val="none" w:sz="0" w:space="0" w:color="auto"/>
      </w:divBdr>
    </w:div>
    <w:div w:id="109059119">
      <w:bodyDiv w:val="1"/>
      <w:marLeft w:val="0"/>
      <w:marRight w:val="0"/>
      <w:marTop w:val="0"/>
      <w:marBottom w:val="0"/>
      <w:divBdr>
        <w:top w:val="none" w:sz="0" w:space="0" w:color="auto"/>
        <w:left w:val="none" w:sz="0" w:space="0" w:color="auto"/>
        <w:bottom w:val="none" w:sz="0" w:space="0" w:color="auto"/>
        <w:right w:val="none" w:sz="0" w:space="0" w:color="auto"/>
      </w:divBdr>
    </w:div>
    <w:div w:id="880358051">
      <w:bodyDiv w:val="1"/>
      <w:marLeft w:val="0"/>
      <w:marRight w:val="0"/>
      <w:marTop w:val="0"/>
      <w:marBottom w:val="0"/>
      <w:divBdr>
        <w:top w:val="none" w:sz="0" w:space="0" w:color="auto"/>
        <w:left w:val="none" w:sz="0" w:space="0" w:color="auto"/>
        <w:bottom w:val="none" w:sz="0" w:space="0" w:color="auto"/>
        <w:right w:val="none" w:sz="0" w:space="0" w:color="auto"/>
      </w:divBdr>
    </w:div>
    <w:div w:id="1100759382">
      <w:bodyDiv w:val="1"/>
      <w:marLeft w:val="0"/>
      <w:marRight w:val="0"/>
      <w:marTop w:val="0"/>
      <w:marBottom w:val="0"/>
      <w:divBdr>
        <w:top w:val="none" w:sz="0" w:space="0" w:color="auto"/>
        <w:left w:val="none" w:sz="0" w:space="0" w:color="auto"/>
        <w:bottom w:val="none" w:sz="0" w:space="0" w:color="auto"/>
        <w:right w:val="none" w:sz="0" w:space="0" w:color="auto"/>
      </w:divBdr>
    </w:div>
    <w:div w:id="1125925326">
      <w:bodyDiv w:val="1"/>
      <w:marLeft w:val="0"/>
      <w:marRight w:val="0"/>
      <w:marTop w:val="0"/>
      <w:marBottom w:val="0"/>
      <w:divBdr>
        <w:top w:val="none" w:sz="0" w:space="0" w:color="auto"/>
        <w:left w:val="none" w:sz="0" w:space="0" w:color="auto"/>
        <w:bottom w:val="none" w:sz="0" w:space="0" w:color="auto"/>
        <w:right w:val="none" w:sz="0" w:space="0" w:color="auto"/>
      </w:divBdr>
    </w:div>
    <w:div w:id="18244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tenders.gov.i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mptenders.gov.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waliordai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acer</cp:lastModifiedBy>
  <cp:revision>17</cp:revision>
  <cp:lastPrinted>2022-02-04T06:20:00Z</cp:lastPrinted>
  <dcterms:created xsi:type="dcterms:W3CDTF">2021-02-17T11:10:00Z</dcterms:created>
  <dcterms:modified xsi:type="dcterms:W3CDTF">2022-02-04T06:21:00Z</dcterms:modified>
</cp:coreProperties>
</file>